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606" w:rsidRDefault="00487E5F">
      <w:pPr>
        <w:pStyle w:val="1"/>
      </w:pPr>
      <w:bookmarkStart w:id="0" w:name="_Toc27689"/>
      <w:r>
        <w:rPr>
          <w:rFonts w:hint="eastAsia"/>
        </w:rPr>
        <w:t>用户注册</w:t>
      </w:r>
      <w:bookmarkEnd w:id="0"/>
    </w:p>
    <w:p w:rsidR="00B51606" w:rsidRDefault="00487E5F">
      <w:pPr>
        <w:pStyle w:val="2"/>
      </w:pPr>
      <w:bookmarkStart w:id="1" w:name="_Toc9234"/>
      <w:bookmarkStart w:id="2" w:name="_Toc354565028"/>
      <w:r>
        <w:rPr>
          <w:rFonts w:hint="eastAsia"/>
        </w:rPr>
        <w:t>企业注册</w:t>
      </w:r>
      <w:bookmarkEnd w:id="1"/>
    </w:p>
    <w:p w:rsidR="00B51606" w:rsidRDefault="00487E5F"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企业用户</w:t>
      </w:r>
      <w:r>
        <w:rPr>
          <w:rFonts w:ascii="宋体" w:hAnsi="宋体"/>
          <w:sz w:val="21"/>
          <w:szCs w:val="21"/>
        </w:rPr>
        <w:t>连接到</w:t>
      </w:r>
      <w:r>
        <w:rPr>
          <w:rFonts w:ascii="宋体" w:hAnsi="宋体" w:hint="eastAsia"/>
          <w:sz w:val="21"/>
          <w:szCs w:val="21"/>
        </w:rPr>
        <w:t>资质和信用信息系统</w:t>
      </w:r>
      <w:r>
        <w:rPr>
          <w:rFonts w:ascii="宋体" w:hAnsi="宋体"/>
          <w:sz w:val="21"/>
          <w:szCs w:val="21"/>
        </w:rPr>
        <w:t>填报登录页面</w:t>
      </w:r>
      <w:r>
        <w:rPr>
          <w:rFonts w:ascii="宋体" w:hAnsi="宋体" w:hint="eastAsia"/>
          <w:sz w:val="21"/>
          <w:szCs w:val="21"/>
        </w:rPr>
        <w:t>，点击</w:t>
      </w:r>
      <w:r>
        <w:rPr>
          <w:rFonts w:ascii="宋体" w:hAnsi="宋体" w:hint="eastAsia"/>
          <w:sz w:val="21"/>
          <w:szCs w:val="21"/>
        </w:rPr>
        <w:t xml:space="preserve"> </w:t>
      </w:r>
      <w:r>
        <w:rPr>
          <w:rFonts w:ascii="宋体" w:hAnsi="宋体" w:hint="eastAsia"/>
          <w:sz w:val="21"/>
          <w:szCs w:val="21"/>
        </w:rPr>
        <w:t>“</w:t>
      </w:r>
      <w:r>
        <w:rPr>
          <w:rFonts w:ascii="宋体" w:hAnsi="宋体" w:hint="eastAsia"/>
          <w:b/>
          <w:sz w:val="21"/>
          <w:szCs w:val="21"/>
        </w:rPr>
        <w:t>企业注册</w:t>
      </w:r>
      <w:r>
        <w:rPr>
          <w:rFonts w:ascii="宋体" w:hAnsi="宋体" w:hint="eastAsia"/>
          <w:sz w:val="21"/>
          <w:szCs w:val="21"/>
        </w:rPr>
        <w:t>”图表，进入企业注册页面如</w:t>
      </w:r>
      <w:r>
        <w:rPr>
          <w:rFonts w:ascii="宋体" w:hAnsi="宋体"/>
          <w:sz w:val="21"/>
          <w:szCs w:val="21"/>
        </w:rPr>
        <w:t>下：</w:t>
      </w:r>
    </w:p>
    <w:p w:rsidR="00B51606" w:rsidRDefault="00487E5F">
      <w:pPr>
        <w:ind w:firstLineChars="0" w:firstLine="0"/>
        <w:contextualSpacing w:val="0"/>
        <w:rPr>
          <w:rFonts w:ascii="宋体" w:hAnsi="宋体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6184265" cy="3328670"/>
            <wp:effectExtent l="0" t="0" r="3175" b="8890"/>
            <wp:docPr id="1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ind w:firstLine="480"/>
        <w:contextualSpacing w:val="0"/>
      </w:pPr>
      <w:r>
        <w:rPr>
          <w:rFonts w:hint="eastAsia"/>
        </w:rPr>
        <w:t>点注册，出现如下：</w:t>
      </w:r>
    </w:p>
    <w:p w:rsidR="00B51606" w:rsidRDefault="00487E5F">
      <w:pPr>
        <w:ind w:firstLineChars="0" w:firstLine="0"/>
        <w:contextualSpacing w:val="0"/>
      </w:pPr>
      <w:r>
        <w:rPr>
          <w:noProof/>
        </w:rPr>
        <w:lastRenderedPageBreak/>
        <w:drawing>
          <wp:inline distT="0" distB="0" distL="114300" distR="114300">
            <wp:extent cx="6184265" cy="3766820"/>
            <wp:effectExtent l="0" t="0" r="6985" b="508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ind w:firstLineChars="0" w:firstLine="0"/>
        <w:contextualSpacing w:val="0"/>
      </w:pPr>
      <w:r>
        <w:rPr>
          <w:noProof/>
        </w:rPr>
        <w:drawing>
          <wp:inline distT="0" distB="0" distL="114300" distR="114300">
            <wp:extent cx="6180455" cy="1227455"/>
            <wp:effectExtent l="0" t="0" r="10795" b="1079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pStyle w:val="12"/>
        <w:numPr>
          <w:ilvl w:val="0"/>
          <w:numId w:val="2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【注册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填写完</w:t>
      </w:r>
      <w:r>
        <w:rPr>
          <w:rFonts w:ascii="宋体" w:hAnsi="宋体"/>
          <w:sz w:val="21"/>
          <w:szCs w:val="21"/>
        </w:rPr>
        <w:t>所有信息</w:t>
      </w:r>
      <w:r>
        <w:rPr>
          <w:rFonts w:ascii="宋体" w:hAnsi="宋体" w:hint="eastAsia"/>
          <w:sz w:val="21"/>
          <w:szCs w:val="21"/>
        </w:rPr>
        <w:t>后</w:t>
      </w:r>
      <w:r>
        <w:rPr>
          <w:rFonts w:ascii="宋体" w:hAnsi="宋体"/>
          <w:sz w:val="21"/>
          <w:szCs w:val="21"/>
        </w:rPr>
        <w:t>完成注册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【取消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放弃</w:t>
      </w:r>
      <w:r>
        <w:rPr>
          <w:rFonts w:ascii="宋体" w:hAnsi="宋体"/>
          <w:sz w:val="21"/>
          <w:szCs w:val="21"/>
        </w:rPr>
        <w:t>注册操作，返回到</w:t>
      </w:r>
      <w:r>
        <w:rPr>
          <w:rFonts w:ascii="宋体" w:hAnsi="宋体" w:hint="eastAsia"/>
          <w:sz w:val="21"/>
          <w:szCs w:val="21"/>
        </w:rPr>
        <w:t>资质和信用信息系统外网</w:t>
      </w:r>
      <w:r>
        <w:rPr>
          <w:rFonts w:ascii="宋体" w:hAnsi="宋体"/>
          <w:sz w:val="21"/>
          <w:szCs w:val="21"/>
        </w:rPr>
        <w:t>填报登录页面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【选择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在弹出</w:t>
      </w:r>
      <w:r>
        <w:rPr>
          <w:rFonts w:ascii="宋体" w:hAnsi="宋体"/>
          <w:sz w:val="21"/>
          <w:szCs w:val="21"/>
        </w:rPr>
        <w:t>页面选择上级企业进行关联</w:t>
      </w:r>
    </w:p>
    <w:p w:rsidR="00B51606" w:rsidRDefault="00487E5F">
      <w:pPr>
        <w:pStyle w:val="12"/>
        <w:numPr>
          <w:ilvl w:val="0"/>
          <w:numId w:val="2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 w:rsidR="00B51606" w:rsidRDefault="00487E5F">
      <w:pPr>
        <w:tabs>
          <w:tab w:val="left" w:pos="3270"/>
        </w:tabs>
        <w:ind w:firstLineChars="700" w:firstLine="147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无</w:t>
      </w:r>
      <w:r>
        <w:rPr>
          <w:rFonts w:ascii="宋体" w:hAnsi="宋体"/>
          <w:sz w:val="21"/>
          <w:szCs w:val="21"/>
        </w:rPr>
        <w:tab/>
      </w:r>
    </w:p>
    <w:p w:rsidR="00B51606" w:rsidRDefault="00487E5F"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【选择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弹出页面如</w:t>
      </w:r>
      <w:r>
        <w:rPr>
          <w:rFonts w:ascii="宋体" w:hAnsi="宋体"/>
          <w:sz w:val="21"/>
          <w:szCs w:val="21"/>
        </w:rPr>
        <w:t>下图：</w:t>
      </w:r>
    </w:p>
    <w:p w:rsidR="00B51606" w:rsidRDefault="00487E5F">
      <w:pPr>
        <w:ind w:firstLineChars="0" w:firstLine="0"/>
        <w:contextualSpacing w:val="0"/>
        <w:rPr>
          <w:rFonts w:ascii="宋体" w:hAnsi="宋体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182360" cy="4017645"/>
            <wp:effectExtent l="0" t="0" r="8890" b="190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pStyle w:val="12"/>
        <w:numPr>
          <w:ilvl w:val="0"/>
          <w:numId w:val="4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【确定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选择机构，当前</w:t>
      </w:r>
      <w:r>
        <w:rPr>
          <w:rFonts w:ascii="宋体" w:hAnsi="宋体"/>
          <w:sz w:val="21"/>
          <w:szCs w:val="21"/>
        </w:rPr>
        <w:t>页面关闭</w:t>
      </w:r>
      <w:r>
        <w:rPr>
          <w:rFonts w:ascii="宋体" w:hAnsi="宋体" w:hint="eastAsia"/>
          <w:sz w:val="21"/>
          <w:szCs w:val="21"/>
        </w:rPr>
        <w:t>并</w:t>
      </w:r>
      <w:r>
        <w:rPr>
          <w:rFonts w:ascii="宋体" w:hAnsi="宋体"/>
          <w:sz w:val="21"/>
          <w:szCs w:val="21"/>
        </w:rPr>
        <w:t>将</w:t>
      </w:r>
      <w:r>
        <w:rPr>
          <w:rFonts w:ascii="宋体" w:hAnsi="宋体" w:hint="eastAsia"/>
          <w:sz w:val="21"/>
          <w:szCs w:val="21"/>
        </w:rPr>
        <w:t>机构</w:t>
      </w:r>
      <w:r>
        <w:rPr>
          <w:rFonts w:ascii="宋体" w:hAnsi="宋体"/>
          <w:sz w:val="21"/>
          <w:szCs w:val="21"/>
        </w:rPr>
        <w:t>信息带回到</w:t>
      </w:r>
      <w:r>
        <w:rPr>
          <w:rFonts w:ascii="宋体" w:hAnsi="宋体" w:hint="eastAsia"/>
          <w:sz w:val="21"/>
          <w:szCs w:val="21"/>
        </w:rPr>
        <w:t>企业注册</w:t>
      </w:r>
      <w:r>
        <w:rPr>
          <w:rFonts w:ascii="宋体" w:hAnsi="宋体"/>
          <w:sz w:val="21"/>
          <w:szCs w:val="21"/>
        </w:rPr>
        <w:t>界面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【取消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放弃当前</w:t>
      </w:r>
      <w:r>
        <w:rPr>
          <w:rFonts w:ascii="宋体" w:hAnsi="宋体"/>
          <w:sz w:val="21"/>
          <w:szCs w:val="21"/>
        </w:rPr>
        <w:t>操作，</w:t>
      </w:r>
      <w:r>
        <w:rPr>
          <w:rFonts w:ascii="宋体" w:hAnsi="宋体" w:hint="eastAsia"/>
          <w:sz w:val="21"/>
          <w:szCs w:val="21"/>
        </w:rPr>
        <w:t>页面关闭</w:t>
      </w:r>
      <w:r>
        <w:rPr>
          <w:rFonts w:ascii="宋体" w:hAnsi="宋体"/>
          <w:sz w:val="21"/>
          <w:szCs w:val="21"/>
        </w:rPr>
        <w:t>，返回</w:t>
      </w:r>
      <w:r>
        <w:rPr>
          <w:rFonts w:ascii="宋体" w:hAnsi="宋体" w:hint="eastAsia"/>
          <w:sz w:val="21"/>
          <w:szCs w:val="21"/>
        </w:rPr>
        <w:t>到</w:t>
      </w:r>
      <w:r>
        <w:rPr>
          <w:rFonts w:ascii="宋体" w:hAnsi="宋体"/>
          <w:sz w:val="21"/>
          <w:szCs w:val="21"/>
        </w:rPr>
        <w:t>企业注册界面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【查询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输入机构</w:t>
      </w:r>
      <w:r>
        <w:rPr>
          <w:rFonts w:ascii="宋体" w:hAnsi="宋体"/>
          <w:sz w:val="21"/>
          <w:szCs w:val="21"/>
        </w:rPr>
        <w:t>名称，模糊查询</w:t>
      </w:r>
      <w:r>
        <w:rPr>
          <w:rFonts w:ascii="宋体" w:hAnsi="宋体" w:hint="eastAsia"/>
          <w:sz w:val="21"/>
          <w:szCs w:val="21"/>
        </w:rPr>
        <w:t>机构</w:t>
      </w:r>
      <w:r>
        <w:rPr>
          <w:rFonts w:ascii="宋体" w:hAnsi="宋体"/>
          <w:sz w:val="21"/>
          <w:szCs w:val="21"/>
        </w:rPr>
        <w:t>信息</w:t>
      </w:r>
    </w:p>
    <w:p w:rsidR="00B51606" w:rsidRDefault="00487E5F">
      <w:pPr>
        <w:pStyle w:val="12"/>
        <w:numPr>
          <w:ilvl w:val="0"/>
          <w:numId w:val="4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 w:rsidR="00B51606" w:rsidRDefault="00487E5F">
      <w:pPr>
        <w:ind w:firstLineChars="700" w:firstLine="147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无</w:t>
      </w:r>
    </w:p>
    <w:p w:rsidR="00B51606" w:rsidRDefault="00487E5F">
      <w:pPr>
        <w:pStyle w:val="2"/>
      </w:pPr>
      <w:bookmarkStart w:id="3" w:name="_Toc10432"/>
      <w:r>
        <w:rPr>
          <w:rFonts w:hint="eastAsia"/>
        </w:rPr>
        <w:t>企业登录</w:t>
      </w:r>
      <w:r>
        <w:t>界面</w:t>
      </w:r>
      <w:bookmarkEnd w:id="3"/>
    </w:p>
    <w:p w:rsidR="00B51606" w:rsidRDefault="00487E5F"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企业用户</w:t>
      </w:r>
      <w:r>
        <w:rPr>
          <w:rFonts w:ascii="宋体" w:hAnsi="宋体"/>
          <w:sz w:val="21"/>
          <w:szCs w:val="21"/>
        </w:rPr>
        <w:t>连接到</w:t>
      </w:r>
      <w:r>
        <w:rPr>
          <w:rFonts w:ascii="宋体" w:hAnsi="宋体" w:hint="eastAsia"/>
          <w:sz w:val="21"/>
          <w:szCs w:val="21"/>
        </w:rPr>
        <w:t>资质和信用外网</w:t>
      </w:r>
      <w:r>
        <w:rPr>
          <w:rFonts w:ascii="宋体" w:hAnsi="宋体"/>
          <w:sz w:val="21"/>
          <w:szCs w:val="21"/>
        </w:rPr>
        <w:t>填报登录页面</w:t>
      </w:r>
    </w:p>
    <w:p w:rsidR="00B51606" w:rsidRDefault="00487E5F">
      <w:pPr>
        <w:ind w:firstLineChars="0" w:firstLine="0"/>
        <w:contextualSpacing w:val="0"/>
        <w:rPr>
          <w:rFonts w:ascii="宋体" w:hAnsi="宋体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184265" cy="3731895"/>
            <wp:effectExtent l="0" t="0" r="635" b="1905"/>
            <wp:docPr id="1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pStyle w:val="12"/>
        <w:numPr>
          <w:ilvl w:val="0"/>
          <w:numId w:val="5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【登录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输入用户</w:t>
      </w:r>
      <w:r>
        <w:rPr>
          <w:rFonts w:ascii="宋体" w:hAnsi="宋体"/>
          <w:sz w:val="21"/>
          <w:szCs w:val="21"/>
        </w:rPr>
        <w:t>信息</w:t>
      </w:r>
      <w:r>
        <w:rPr>
          <w:rFonts w:ascii="宋体" w:hAnsi="宋体" w:hint="eastAsia"/>
          <w:sz w:val="21"/>
          <w:szCs w:val="21"/>
        </w:rPr>
        <w:t>，登录到资质和信用信息系统外网</w:t>
      </w:r>
      <w:r>
        <w:rPr>
          <w:rFonts w:ascii="宋体" w:hAnsi="宋体"/>
          <w:sz w:val="21"/>
          <w:szCs w:val="21"/>
        </w:rPr>
        <w:t>填报</w:t>
      </w:r>
      <w:r>
        <w:rPr>
          <w:rFonts w:ascii="宋体" w:hAnsi="宋体" w:hint="eastAsia"/>
          <w:sz w:val="21"/>
          <w:szCs w:val="21"/>
        </w:rPr>
        <w:t>首页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【忘记密码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点击忘记密码，进入找回密码的页面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【企业注册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进入企业</w:t>
      </w:r>
      <w:r>
        <w:rPr>
          <w:rFonts w:ascii="宋体" w:hAnsi="宋体"/>
          <w:sz w:val="21"/>
          <w:szCs w:val="21"/>
        </w:rPr>
        <w:t>注册页面</w:t>
      </w:r>
    </w:p>
    <w:p w:rsidR="00B51606" w:rsidRDefault="00487E5F">
      <w:pPr>
        <w:pStyle w:val="12"/>
        <w:numPr>
          <w:ilvl w:val="0"/>
          <w:numId w:val="5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 w:rsidR="00B51606" w:rsidRDefault="00487E5F">
      <w:pPr>
        <w:ind w:firstLineChars="800" w:firstLine="168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无</w:t>
      </w:r>
    </w:p>
    <w:p w:rsidR="00B51606" w:rsidRDefault="00487E5F">
      <w:pPr>
        <w:pStyle w:val="3"/>
      </w:pPr>
      <w:bookmarkStart w:id="4" w:name="_Toc358"/>
      <w:r>
        <w:rPr>
          <w:rFonts w:hint="eastAsia"/>
        </w:rPr>
        <w:t>企业</w:t>
      </w:r>
      <w:r>
        <w:t>信息修改</w:t>
      </w:r>
      <w:bookmarkEnd w:id="4"/>
    </w:p>
    <w:p w:rsidR="00B51606" w:rsidRDefault="00487E5F"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企业用户登录</w:t>
      </w:r>
      <w:r>
        <w:rPr>
          <w:rFonts w:ascii="宋体" w:hAnsi="宋体"/>
          <w:sz w:val="21"/>
          <w:szCs w:val="21"/>
        </w:rPr>
        <w:t>到</w:t>
      </w:r>
      <w:r>
        <w:rPr>
          <w:rFonts w:ascii="宋体" w:hAnsi="宋体" w:hint="eastAsia"/>
          <w:sz w:val="21"/>
          <w:szCs w:val="21"/>
        </w:rPr>
        <w:t>资质和信用信息系统外网</w:t>
      </w:r>
      <w:r>
        <w:rPr>
          <w:rFonts w:ascii="宋体" w:hAnsi="宋体"/>
          <w:sz w:val="21"/>
          <w:szCs w:val="21"/>
        </w:rPr>
        <w:t>填报</w:t>
      </w:r>
      <w:r>
        <w:rPr>
          <w:rFonts w:ascii="宋体" w:hAnsi="宋体" w:hint="eastAsia"/>
          <w:sz w:val="21"/>
          <w:szCs w:val="21"/>
        </w:rPr>
        <w:t>系统，用户</w:t>
      </w:r>
      <w:r>
        <w:rPr>
          <w:rFonts w:ascii="宋体" w:hAnsi="宋体"/>
          <w:sz w:val="21"/>
          <w:szCs w:val="21"/>
        </w:rPr>
        <w:t>点击</w:t>
      </w:r>
      <w:r>
        <w:rPr>
          <w:rFonts w:ascii="宋体" w:hAnsi="宋体"/>
          <w:sz w:val="21"/>
          <w:szCs w:val="21"/>
        </w:rPr>
        <w:t>“</w:t>
      </w:r>
      <w:r>
        <w:rPr>
          <w:rFonts w:ascii="宋体" w:hAnsi="宋体" w:hint="eastAsia"/>
          <w:b/>
          <w:sz w:val="21"/>
          <w:szCs w:val="21"/>
        </w:rPr>
        <w:t>我的信息</w:t>
      </w:r>
      <w:r>
        <w:rPr>
          <w:rFonts w:ascii="宋体" w:hAnsi="宋体"/>
          <w:sz w:val="21"/>
          <w:szCs w:val="21"/>
        </w:rPr>
        <w:t>”-“</w:t>
      </w:r>
      <w:r>
        <w:rPr>
          <w:rFonts w:ascii="宋体" w:hAnsi="宋体" w:hint="eastAsia"/>
          <w:b/>
          <w:sz w:val="21"/>
          <w:szCs w:val="21"/>
        </w:rPr>
        <w:t>企业</w:t>
      </w:r>
      <w:r>
        <w:rPr>
          <w:rFonts w:ascii="宋体" w:hAnsi="宋体"/>
          <w:b/>
          <w:sz w:val="21"/>
          <w:szCs w:val="21"/>
        </w:rPr>
        <w:t>信息修改</w:t>
      </w:r>
      <w:r>
        <w:rPr>
          <w:rFonts w:ascii="宋体" w:hAnsi="宋体"/>
          <w:sz w:val="21"/>
          <w:szCs w:val="21"/>
        </w:rPr>
        <w:t>”</w:t>
      </w:r>
      <w:r>
        <w:rPr>
          <w:rFonts w:ascii="宋体" w:hAnsi="宋体"/>
          <w:sz w:val="21"/>
          <w:szCs w:val="21"/>
        </w:rPr>
        <w:t>，</w:t>
      </w:r>
      <w:r>
        <w:rPr>
          <w:rFonts w:ascii="宋体" w:hAnsi="宋体" w:hint="eastAsia"/>
          <w:sz w:val="21"/>
          <w:szCs w:val="21"/>
        </w:rPr>
        <w:t>进入</w:t>
      </w:r>
      <w:r>
        <w:rPr>
          <w:rFonts w:ascii="宋体" w:hAnsi="宋体"/>
          <w:sz w:val="21"/>
          <w:szCs w:val="21"/>
        </w:rPr>
        <w:t>企业信息修改页面</w:t>
      </w:r>
      <w:r>
        <w:rPr>
          <w:rFonts w:ascii="宋体" w:hAnsi="宋体" w:hint="eastAsia"/>
          <w:sz w:val="21"/>
          <w:szCs w:val="21"/>
        </w:rPr>
        <w:t>如</w:t>
      </w:r>
      <w:r>
        <w:rPr>
          <w:rFonts w:ascii="宋体" w:hAnsi="宋体"/>
          <w:sz w:val="21"/>
          <w:szCs w:val="21"/>
        </w:rPr>
        <w:t>下：</w:t>
      </w:r>
    </w:p>
    <w:p w:rsidR="00B51606" w:rsidRDefault="00B51606">
      <w:pPr>
        <w:pStyle w:val="a3"/>
        <w:spacing w:line="360" w:lineRule="auto"/>
        <w:jc w:val="both"/>
      </w:pPr>
    </w:p>
    <w:p w:rsidR="00B51606" w:rsidRDefault="00487E5F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4591050" cy="4067175"/>
            <wp:effectExtent l="0" t="0" r="0" b="952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ind w:firstLineChars="0" w:firstLine="0"/>
      </w:pPr>
      <w:r>
        <w:rPr>
          <w:noProof/>
        </w:rPr>
        <w:drawing>
          <wp:inline distT="0" distB="0" distL="114300" distR="114300">
            <wp:extent cx="6186805" cy="3590925"/>
            <wp:effectExtent l="0" t="0" r="4445" b="952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pStyle w:val="12"/>
        <w:numPr>
          <w:ilvl w:val="0"/>
          <w:numId w:val="6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【保存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保存当前</w:t>
      </w:r>
      <w:r>
        <w:rPr>
          <w:rFonts w:ascii="宋体" w:hAnsi="宋体"/>
          <w:sz w:val="21"/>
          <w:szCs w:val="21"/>
        </w:rPr>
        <w:t>页面</w:t>
      </w:r>
      <w:r>
        <w:rPr>
          <w:rFonts w:ascii="宋体" w:hAnsi="宋体" w:hint="eastAsia"/>
          <w:sz w:val="21"/>
          <w:szCs w:val="21"/>
        </w:rPr>
        <w:t>所</w:t>
      </w:r>
      <w:r>
        <w:rPr>
          <w:rFonts w:ascii="宋体" w:hAnsi="宋体"/>
          <w:sz w:val="21"/>
          <w:szCs w:val="21"/>
        </w:rPr>
        <w:t>输入的企业</w:t>
      </w:r>
      <w:r>
        <w:rPr>
          <w:rFonts w:ascii="宋体" w:hAnsi="宋体" w:hint="eastAsia"/>
          <w:sz w:val="21"/>
          <w:szCs w:val="21"/>
        </w:rPr>
        <w:t>信息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【选择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在弹出</w:t>
      </w:r>
      <w:r>
        <w:rPr>
          <w:rFonts w:ascii="宋体" w:hAnsi="宋体"/>
          <w:sz w:val="21"/>
          <w:szCs w:val="21"/>
        </w:rPr>
        <w:t>页面选择上级企业进行关联</w:t>
      </w:r>
    </w:p>
    <w:p w:rsidR="00B51606" w:rsidRDefault="00487E5F">
      <w:pPr>
        <w:pStyle w:val="12"/>
        <w:numPr>
          <w:ilvl w:val="0"/>
          <w:numId w:val="6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lastRenderedPageBreak/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企业</w:t>
      </w:r>
      <w:r>
        <w:rPr>
          <w:rFonts w:ascii="宋体" w:hAnsi="宋体"/>
          <w:sz w:val="21"/>
          <w:szCs w:val="21"/>
        </w:rPr>
        <w:t>类型、</w:t>
      </w:r>
      <w:r>
        <w:rPr>
          <w:rFonts w:ascii="宋体" w:hAnsi="宋体" w:hint="eastAsia"/>
          <w:sz w:val="21"/>
          <w:szCs w:val="21"/>
        </w:rPr>
        <w:t>法人名称、</w:t>
      </w:r>
      <w:r>
        <w:rPr>
          <w:rFonts w:ascii="宋体" w:hAnsi="宋体"/>
          <w:sz w:val="21"/>
          <w:szCs w:val="21"/>
        </w:rPr>
        <w:t>法人代表人</w:t>
      </w:r>
      <w:r>
        <w:rPr>
          <w:rFonts w:ascii="宋体" w:hAnsi="宋体" w:hint="eastAsia"/>
          <w:sz w:val="21"/>
          <w:szCs w:val="21"/>
        </w:rPr>
        <w:t>名称、企业营业执照地址（营业场所）不</w:t>
      </w:r>
      <w:r>
        <w:rPr>
          <w:rFonts w:ascii="宋体" w:hAnsi="宋体"/>
          <w:sz w:val="21"/>
          <w:szCs w:val="21"/>
        </w:rPr>
        <w:t>可</w:t>
      </w:r>
      <w:r>
        <w:rPr>
          <w:rFonts w:ascii="宋体" w:hAnsi="宋体" w:hint="eastAsia"/>
          <w:sz w:val="21"/>
          <w:szCs w:val="21"/>
        </w:rPr>
        <w:t>在</w:t>
      </w:r>
      <w:r>
        <w:rPr>
          <w:rFonts w:ascii="宋体" w:hAnsi="宋体"/>
          <w:sz w:val="21"/>
          <w:szCs w:val="21"/>
        </w:rPr>
        <w:t>企业信息修改</w:t>
      </w:r>
      <w:r>
        <w:rPr>
          <w:rFonts w:ascii="宋体" w:hAnsi="宋体" w:hint="eastAsia"/>
          <w:sz w:val="21"/>
          <w:szCs w:val="21"/>
        </w:rPr>
        <w:t>功能</w:t>
      </w:r>
      <w:r>
        <w:rPr>
          <w:rFonts w:ascii="宋体" w:hAnsi="宋体"/>
          <w:sz w:val="21"/>
          <w:szCs w:val="21"/>
        </w:rPr>
        <w:t>中修改。</w:t>
      </w:r>
      <w:r>
        <w:rPr>
          <w:rFonts w:ascii="宋体" w:hAnsi="宋体" w:hint="eastAsia"/>
          <w:sz w:val="21"/>
          <w:szCs w:val="21"/>
        </w:rPr>
        <w:t>如要</w:t>
      </w:r>
      <w:r>
        <w:rPr>
          <w:rFonts w:ascii="宋体" w:hAnsi="宋体"/>
          <w:sz w:val="21"/>
          <w:szCs w:val="21"/>
        </w:rPr>
        <w:t>修改</w:t>
      </w:r>
      <w:r>
        <w:rPr>
          <w:rFonts w:ascii="宋体" w:hAnsi="宋体" w:hint="eastAsia"/>
          <w:sz w:val="21"/>
          <w:szCs w:val="21"/>
        </w:rPr>
        <w:t>需要</w:t>
      </w:r>
      <w:r>
        <w:rPr>
          <w:rFonts w:ascii="宋体" w:hAnsi="宋体"/>
          <w:sz w:val="21"/>
          <w:szCs w:val="21"/>
        </w:rPr>
        <w:t>进行</w:t>
      </w:r>
      <w:r>
        <w:rPr>
          <w:rFonts w:ascii="宋体" w:hAnsi="宋体" w:hint="eastAsia"/>
          <w:sz w:val="21"/>
          <w:szCs w:val="21"/>
        </w:rPr>
        <w:t>“登记事项变更”流程。</w:t>
      </w:r>
    </w:p>
    <w:p w:rsidR="00B51606" w:rsidRDefault="00487E5F"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【选择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弹出页面如</w:t>
      </w:r>
      <w:r>
        <w:rPr>
          <w:rFonts w:ascii="宋体" w:hAnsi="宋体"/>
          <w:sz w:val="21"/>
          <w:szCs w:val="21"/>
        </w:rPr>
        <w:t>下图：</w:t>
      </w:r>
    </w:p>
    <w:p w:rsidR="00B51606" w:rsidRDefault="00487E5F">
      <w:pPr>
        <w:ind w:firstLineChars="0" w:firstLine="0"/>
        <w:contextualSpacing w:val="0"/>
        <w:rPr>
          <w:rFonts w:ascii="宋体" w:hAnsi="宋体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6182995" cy="4589145"/>
            <wp:effectExtent l="0" t="0" r="8255" b="190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pStyle w:val="12"/>
        <w:numPr>
          <w:ilvl w:val="0"/>
          <w:numId w:val="7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【确定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选择机构，当前</w:t>
      </w:r>
      <w:r>
        <w:rPr>
          <w:rFonts w:ascii="宋体" w:hAnsi="宋体"/>
          <w:sz w:val="21"/>
          <w:szCs w:val="21"/>
        </w:rPr>
        <w:t>页面关闭</w:t>
      </w:r>
      <w:r>
        <w:rPr>
          <w:rFonts w:ascii="宋体" w:hAnsi="宋体" w:hint="eastAsia"/>
          <w:sz w:val="21"/>
          <w:szCs w:val="21"/>
        </w:rPr>
        <w:t>并</w:t>
      </w:r>
      <w:r>
        <w:rPr>
          <w:rFonts w:ascii="宋体" w:hAnsi="宋体"/>
          <w:sz w:val="21"/>
          <w:szCs w:val="21"/>
        </w:rPr>
        <w:t>将</w:t>
      </w:r>
      <w:r>
        <w:rPr>
          <w:rFonts w:ascii="宋体" w:hAnsi="宋体" w:hint="eastAsia"/>
          <w:sz w:val="21"/>
          <w:szCs w:val="21"/>
        </w:rPr>
        <w:t>机构</w:t>
      </w:r>
      <w:r>
        <w:rPr>
          <w:rFonts w:ascii="宋体" w:hAnsi="宋体"/>
          <w:sz w:val="21"/>
          <w:szCs w:val="21"/>
        </w:rPr>
        <w:t>信息带回到</w:t>
      </w:r>
      <w:r>
        <w:rPr>
          <w:rFonts w:ascii="宋体" w:hAnsi="宋体" w:hint="eastAsia"/>
          <w:sz w:val="21"/>
          <w:szCs w:val="21"/>
        </w:rPr>
        <w:t>企业信息修改</w:t>
      </w:r>
      <w:r>
        <w:rPr>
          <w:rFonts w:ascii="宋体" w:hAnsi="宋体"/>
          <w:sz w:val="21"/>
          <w:szCs w:val="21"/>
        </w:rPr>
        <w:t>界面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【取消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放弃当前</w:t>
      </w:r>
      <w:r>
        <w:rPr>
          <w:rFonts w:ascii="宋体" w:hAnsi="宋体"/>
          <w:sz w:val="21"/>
          <w:szCs w:val="21"/>
        </w:rPr>
        <w:t>操作，</w:t>
      </w:r>
      <w:r>
        <w:rPr>
          <w:rFonts w:ascii="宋体" w:hAnsi="宋体" w:hint="eastAsia"/>
          <w:sz w:val="21"/>
          <w:szCs w:val="21"/>
        </w:rPr>
        <w:t>页面关闭</w:t>
      </w:r>
      <w:r>
        <w:rPr>
          <w:rFonts w:ascii="宋体" w:hAnsi="宋体"/>
          <w:sz w:val="21"/>
          <w:szCs w:val="21"/>
        </w:rPr>
        <w:t>，返回</w:t>
      </w:r>
      <w:r>
        <w:rPr>
          <w:rFonts w:ascii="宋体" w:hAnsi="宋体" w:hint="eastAsia"/>
          <w:sz w:val="21"/>
          <w:szCs w:val="21"/>
        </w:rPr>
        <w:t>到</w:t>
      </w:r>
      <w:r>
        <w:rPr>
          <w:rFonts w:ascii="宋体" w:hAnsi="宋体"/>
          <w:sz w:val="21"/>
          <w:szCs w:val="21"/>
        </w:rPr>
        <w:t>企业</w:t>
      </w:r>
      <w:r>
        <w:rPr>
          <w:rFonts w:ascii="宋体" w:hAnsi="宋体" w:hint="eastAsia"/>
          <w:sz w:val="21"/>
          <w:szCs w:val="21"/>
        </w:rPr>
        <w:t>信息</w:t>
      </w:r>
      <w:r>
        <w:rPr>
          <w:rFonts w:ascii="宋体" w:hAnsi="宋体"/>
          <w:sz w:val="21"/>
          <w:szCs w:val="21"/>
        </w:rPr>
        <w:t>修改界面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【查询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输入机构</w:t>
      </w:r>
      <w:r>
        <w:rPr>
          <w:rFonts w:ascii="宋体" w:hAnsi="宋体"/>
          <w:sz w:val="21"/>
          <w:szCs w:val="21"/>
        </w:rPr>
        <w:t>名称，模糊查询</w:t>
      </w:r>
      <w:r>
        <w:rPr>
          <w:rFonts w:ascii="宋体" w:hAnsi="宋体" w:hint="eastAsia"/>
          <w:sz w:val="21"/>
          <w:szCs w:val="21"/>
        </w:rPr>
        <w:t>机构</w:t>
      </w:r>
      <w:r>
        <w:rPr>
          <w:rFonts w:ascii="宋体" w:hAnsi="宋体"/>
          <w:sz w:val="21"/>
          <w:szCs w:val="21"/>
        </w:rPr>
        <w:t>信息</w:t>
      </w:r>
    </w:p>
    <w:p w:rsidR="00B51606" w:rsidRDefault="00487E5F">
      <w:pPr>
        <w:pStyle w:val="12"/>
        <w:numPr>
          <w:ilvl w:val="0"/>
          <w:numId w:val="7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 w:rsidR="00B51606" w:rsidRDefault="00487E5F">
      <w:pPr>
        <w:ind w:firstLineChars="800" w:firstLine="168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无</w:t>
      </w:r>
    </w:p>
    <w:p w:rsidR="00B51606" w:rsidRDefault="00487E5F">
      <w:pPr>
        <w:pStyle w:val="3"/>
      </w:pPr>
      <w:bookmarkStart w:id="5" w:name="_Toc16273"/>
      <w:r>
        <w:t>修改</w:t>
      </w:r>
      <w:r>
        <w:rPr>
          <w:rFonts w:hint="eastAsia"/>
        </w:rPr>
        <w:t>密码</w:t>
      </w:r>
      <w:bookmarkEnd w:id="5"/>
    </w:p>
    <w:p w:rsidR="00B51606" w:rsidRDefault="00487E5F"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企业用户登录</w:t>
      </w:r>
      <w:r>
        <w:rPr>
          <w:rFonts w:ascii="宋体" w:hAnsi="宋体"/>
          <w:sz w:val="21"/>
          <w:szCs w:val="21"/>
        </w:rPr>
        <w:t>到</w:t>
      </w:r>
      <w:r>
        <w:rPr>
          <w:rFonts w:ascii="宋体" w:hAnsi="宋体" w:hint="eastAsia"/>
          <w:sz w:val="21"/>
          <w:szCs w:val="21"/>
        </w:rPr>
        <w:t>资质和信用信息系统外网</w:t>
      </w:r>
      <w:r>
        <w:rPr>
          <w:rFonts w:ascii="宋体" w:hAnsi="宋体"/>
          <w:sz w:val="21"/>
          <w:szCs w:val="21"/>
        </w:rPr>
        <w:t>填报</w:t>
      </w:r>
      <w:r>
        <w:rPr>
          <w:rFonts w:ascii="宋体" w:hAnsi="宋体" w:hint="eastAsia"/>
          <w:sz w:val="21"/>
          <w:szCs w:val="21"/>
        </w:rPr>
        <w:t>系统，鼠标放在企业名称上会显示出现修改密码框，进入</w:t>
      </w:r>
      <w:r>
        <w:rPr>
          <w:rFonts w:ascii="宋体" w:hAnsi="宋体"/>
          <w:sz w:val="21"/>
          <w:szCs w:val="21"/>
        </w:rPr>
        <w:t>修改</w:t>
      </w:r>
      <w:r>
        <w:rPr>
          <w:rFonts w:ascii="宋体" w:hAnsi="宋体" w:hint="eastAsia"/>
          <w:sz w:val="21"/>
          <w:szCs w:val="21"/>
        </w:rPr>
        <w:t>密码</w:t>
      </w:r>
      <w:r>
        <w:rPr>
          <w:rFonts w:ascii="宋体" w:hAnsi="宋体"/>
          <w:sz w:val="21"/>
          <w:szCs w:val="21"/>
        </w:rPr>
        <w:t>页面</w:t>
      </w:r>
      <w:r>
        <w:rPr>
          <w:rFonts w:ascii="宋体" w:hAnsi="宋体" w:hint="eastAsia"/>
          <w:sz w:val="21"/>
          <w:szCs w:val="21"/>
        </w:rPr>
        <w:t>如</w:t>
      </w:r>
      <w:r>
        <w:rPr>
          <w:rFonts w:ascii="宋体" w:hAnsi="宋体"/>
          <w:sz w:val="21"/>
          <w:szCs w:val="21"/>
        </w:rPr>
        <w:t>下：</w:t>
      </w:r>
    </w:p>
    <w:p w:rsidR="00B51606" w:rsidRDefault="00487E5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6184900" cy="1743075"/>
            <wp:effectExtent l="0" t="0" r="0" b="952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pStyle w:val="12"/>
        <w:numPr>
          <w:ilvl w:val="0"/>
          <w:numId w:val="8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【保存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修改并</w:t>
      </w:r>
      <w:r>
        <w:rPr>
          <w:rFonts w:ascii="宋体" w:hAnsi="宋体"/>
          <w:sz w:val="21"/>
          <w:szCs w:val="21"/>
        </w:rPr>
        <w:t>保存新的登录密码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【取消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清空当前</w:t>
      </w:r>
      <w:r>
        <w:rPr>
          <w:rFonts w:ascii="宋体" w:hAnsi="宋体"/>
          <w:sz w:val="21"/>
          <w:szCs w:val="21"/>
        </w:rPr>
        <w:t>输入</w:t>
      </w:r>
    </w:p>
    <w:p w:rsidR="00B51606" w:rsidRDefault="00487E5F">
      <w:pPr>
        <w:pStyle w:val="12"/>
        <w:numPr>
          <w:ilvl w:val="0"/>
          <w:numId w:val="8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 w:rsidR="00B51606" w:rsidRDefault="00487E5F">
      <w:pPr>
        <w:ind w:firstLineChars="800" w:firstLine="168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无</w:t>
      </w:r>
    </w:p>
    <w:p w:rsidR="00B51606" w:rsidRDefault="00487E5F">
      <w:pPr>
        <w:pStyle w:val="1"/>
      </w:pPr>
      <w:bookmarkStart w:id="6" w:name="_Toc30764"/>
      <w:bookmarkEnd w:id="2"/>
      <w:r>
        <w:rPr>
          <w:rFonts w:hint="eastAsia"/>
        </w:rPr>
        <w:t>承装修试企业许可</w:t>
      </w:r>
      <w:r>
        <w:t>申请</w:t>
      </w:r>
      <w:bookmarkEnd w:id="6"/>
    </w:p>
    <w:p w:rsidR="00B51606" w:rsidRDefault="00487E5F">
      <w:pPr>
        <w:ind w:firstLineChars="0" w:firstLine="0"/>
        <w:rPr>
          <w:rFonts w:ascii="宋体" w:hAnsi="宋体"/>
          <w:sz w:val="21"/>
          <w:szCs w:val="21"/>
        </w:rPr>
      </w:pPr>
      <w:bookmarkStart w:id="7" w:name="_Toc354565029"/>
      <w:r>
        <w:rPr>
          <w:rFonts w:ascii="宋体" w:hAnsi="宋体" w:hint="eastAsia"/>
          <w:sz w:val="21"/>
          <w:szCs w:val="21"/>
        </w:rPr>
        <w:t>申请从事承装（修、试）的企业可以同时选择申请承装、承修、承试许可。分别填写各类型申请资料。</w:t>
      </w:r>
    </w:p>
    <w:p w:rsidR="00B51606" w:rsidRDefault="00487E5F">
      <w:pPr>
        <w:pStyle w:val="2"/>
      </w:pPr>
      <w:bookmarkStart w:id="8" w:name="_Toc21176"/>
      <w:r>
        <w:rPr>
          <w:rFonts w:hint="eastAsia"/>
        </w:rPr>
        <w:t>许可证新申请数据</w:t>
      </w:r>
      <w:r>
        <w:t>填报</w:t>
      </w:r>
      <w:bookmarkEnd w:id="8"/>
    </w:p>
    <w:p w:rsidR="00B51606" w:rsidRDefault="00487E5F">
      <w:pPr>
        <w:pStyle w:val="3"/>
      </w:pPr>
      <w:bookmarkStart w:id="9" w:name="_Toc23790"/>
      <w:r>
        <w:rPr>
          <w:rFonts w:hint="eastAsia"/>
        </w:rPr>
        <w:t>申请类别</w:t>
      </w:r>
      <w:r>
        <w:t>界面</w:t>
      </w:r>
      <w:bookmarkEnd w:id="9"/>
    </w:p>
    <w:p w:rsidR="00B51606" w:rsidRDefault="00487E5F"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企业用户登录系统，点击系统首页“</w:t>
      </w:r>
      <w:r>
        <w:rPr>
          <w:rFonts w:ascii="宋体" w:hAnsi="宋体" w:hint="eastAsia"/>
          <w:b/>
          <w:sz w:val="21"/>
          <w:szCs w:val="21"/>
        </w:rPr>
        <w:t>承装修业务许可申请</w:t>
      </w:r>
      <w:r>
        <w:rPr>
          <w:rFonts w:ascii="宋体" w:hAnsi="宋体" w:hint="eastAsia"/>
          <w:sz w:val="21"/>
          <w:szCs w:val="21"/>
        </w:rPr>
        <w:t>”</w:t>
      </w:r>
      <w:r>
        <w:rPr>
          <w:rFonts w:ascii="宋体" w:hAnsi="宋体" w:hint="eastAsia"/>
          <w:sz w:val="21"/>
          <w:szCs w:val="21"/>
        </w:rPr>
        <w:t>-</w:t>
      </w:r>
      <w:r>
        <w:rPr>
          <w:rFonts w:ascii="宋体" w:hAnsi="宋体" w:hint="eastAsia"/>
          <w:sz w:val="21"/>
          <w:szCs w:val="21"/>
        </w:rPr>
        <w:t>“</w:t>
      </w:r>
      <w:r>
        <w:rPr>
          <w:rFonts w:ascii="宋体" w:hAnsi="宋体" w:hint="eastAsia"/>
          <w:b/>
          <w:sz w:val="21"/>
          <w:szCs w:val="21"/>
        </w:rPr>
        <w:t>许可证新</w:t>
      </w:r>
      <w:r>
        <w:rPr>
          <w:rFonts w:ascii="宋体" w:hAnsi="宋体"/>
          <w:b/>
          <w:sz w:val="21"/>
          <w:szCs w:val="21"/>
        </w:rPr>
        <w:t>申请</w:t>
      </w:r>
      <w:r>
        <w:rPr>
          <w:rFonts w:ascii="宋体" w:hAnsi="宋体" w:hint="eastAsia"/>
          <w:sz w:val="21"/>
          <w:szCs w:val="21"/>
        </w:rPr>
        <w:t>”，进入许可证新</w:t>
      </w:r>
      <w:r>
        <w:rPr>
          <w:rFonts w:ascii="宋体" w:hAnsi="宋体"/>
          <w:sz w:val="21"/>
          <w:szCs w:val="21"/>
        </w:rPr>
        <w:t>申请</w:t>
      </w:r>
      <w:r>
        <w:rPr>
          <w:rFonts w:ascii="宋体" w:hAnsi="宋体" w:hint="eastAsia"/>
          <w:sz w:val="21"/>
          <w:szCs w:val="21"/>
        </w:rPr>
        <w:t>页面如</w:t>
      </w:r>
      <w:r>
        <w:rPr>
          <w:rFonts w:ascii="宋体" w:hAnsi="宋体"/>
          <w:sz w:val="21"/>
          <w:szCs w:val="21"/>
        </w:rPr>
        <w:t>下：</w:t>
      </w:r>
    </w:p>
    <w:p w:rsidR="00B51606" w:rsidRDefault="00487E5F">
      <w:pPr>
        <w:ind w:firstLineChars="0" w:firstLine="0"/>
        <w:contextualSpacing w:val="0"/>
        <w:rPr>
          <w:rFonts w:ascii="宋体" w:hAnsi="宋体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188075" cy="3427095"/>
            <wp:effectExtent l="0" t="0" r="14605" b="1905"/>
            <wp:docPr id="1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pStyle w:val="12"/>
        <w:numPr>
          <w:ilvl w:val="0"/>
          <w:numId w:val="9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bookmarkStart w:id="10" w:name="_Toc43834815"/>
      <w:bookmarkEnd w:id="7"/>
      <w:r>
        <w:rPr>
          <w:rFonts w:ascii="宋体" w:hAnsi="宋体" w:hint="eastAsia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 w:rsidR="00B51606" w:rsidRDefault="00487E5F"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用户选择申请类别与级别，当选择同时承装、承修、承试时分别提供各类型资料；当选择申请性质为合并后申请、分立后申请时，需提供相应附件。</w:t>
      </w:r>
    </w:p>
    <w:p w:rsidR="00B51606" w:rsidRDefault="00487E5F"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用户选择提交类型为</w:t>
      </w:r>
      <w:r>
        <w:rPr>
          <w:rFonts w:ascii="宋体" w:hAnsi="宋体" w:hint="eastAsia"/>
          <w:sz w:val="21"/>
          <w:szCs w:val="21"/>
        </w:rPr>
        <w:t>法定代表人</w:t>
      </w:r>
      <w:r>
        <w:rPr>
          <w:rFonts w:ascii="宋体" w:hAnsi="宋体" w:hint="eastAsia"/>
          <w:sz w:val="21"/>
          <w:szCs w:val="21"/>
        </w:rPr>
        <w:t>提交时，填写提交人姓名、证件号，提交自行提交需上传的附件；当用户选择提交类型为委托他人提交时，填写提交人姓名、身份证号，提交委托他人提交需上传的附件。</w:t>
      </w:r>
    </w:p>
    <w:p w:rsidR="00B51606" w:rsidRDefault="00487E5F"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【下一步】选择申请</w:t>
      </w:r>
      <w:r>
        <w:rPr>
          <w:rFonts w:ascii="宋体" w:hAnsi="宋体"/>
          <w:sz w:val="21"/>
          <w:szCs w:val="21"/>
        </w:rPr>
        <w:t>类型，</w:t>
      </w:r>
      <w:r>
        <w:rPr>
          <w:rFonts w:ascii="宋体" w:hAnsi="宋体" w:hint="eastAsia"/>
          <w:sz w:val="21"/>
          <w:szCs w:val="21"/>
        </w:rPr>
        <w:t>输入提交人姓名、身份证号；上传法人声明信息，</w:t>
      </w:r>
      <w:r>
        <w:rPr>
          <w:rFonts w:ascii="宋体" w:hAnsi="宋体"/>
          <w:sz w:val="21"/>
          <w:szCs w:val="21"/>
        </w:rPr>
        <w:t>点击下一步按钮到</w:t>
      </w:r>
      <w:r>
        <w:rPr>
          <w:rFonts w:ascii="宋体" w:hAnsi="宋体" w:hint="eastAsia"/>
          <w:sz w:val="21"/>
          <w:szCs w:val="21"/>
        </w:rPr>
        <w:t>基本信息</w:t>
      </w:r>
      <w:r>
        <w:rPr>
          <w:rFonts w:ascii="宋体" w:hAnsi="宋体"/>
          <w:sz w:val="21"/>
          <w:szCs w:val="21"/>
        </w:rPr>
        <w:t>填报页面</w:t>
      </w:r>
      <w:r>
        <w:rPr>
          <w:rFonts w:ascii="宋体" w:hAnsi="宋体" w:hint="eastAsia"/>
          <w:sz w:val="21"/>
          <w:szCs w:val="21"/>
        </w:rPr>
        <w:t>。</w:t>
      </w:r>
    </w:p>
    <w:p w:rsidR="00B51606" w:rsidRDefault="00487E5F">
      <w:pPr>
        <w:pStyle w:val="12"/>
        <w:numPr>
          <w:ilvl w:val="0"/>
          <w:numId w:val="9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 w:rsidR="00B51606" w:rsidRDefault="00487E5F"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无</w:t>
      </w:r>
    </w:p>
    <w:p w:rsidR="00B51606" w:rsidRDefault="00487E5F">
      <w:pPr>
        <w:pStyle w:val="3"/>
      </w:pPr>
      <w:bookmarkStart w:id="11" w:name="_Toc3901"/>
      <w:bookmarkStart w:id="12" w:name="_Toc15344"/>
      <w:r>
        <w:rPr>
          <w:rFonts w:hint="eastAsia"/>
        </w:rPr>
        <w:t>基本</w:t>
      </w:r>
      <w:r>
        <w:t>情况界面</w:t>
      </w:r>
      <w:bookmarkEnd w:id="11"/>
      <w:bookmarkEnd w:id="12"/>
    </w:p>
    <w:p w:rsidR="00B51606" w:rsidRDefault="00487E5F">
      <w:pPr>
        <w:ind w:firstLine="42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1"/>
          <w:szCs w:val="21"/>
        </w:rPr>
        <w:t>企业用户登录系统，点击系统首页‘</w:t>
      </w:r>
      <w:r>
        <w:rPr>
          <w:rFonts w:ascii="宋体" w:hAnsi="宋体" w:hint="eastAsia"/>
          <w:b/>
          <w:bCs/>
          <w:sz w:val="21"/>
          <w:szCs w:val="21"/>
        </w:rPr>
        <w:t>承装修</w:t>
      </w:r>
      <w:r>
        <w:rPr>
          <w:rFonts w:ascii="宋体" w:hAnsi="宋体" w:hint="eastAsia"/>
          <w:b/>
          <w:sz w:val="21"/>
          <w:szCs w:val="21"/>
        </w:rPr>
        <w:t>许可业务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ascii="宋体" w:hAnsi="宋体" w:hint="eastAsia"/>
          <w:sz w:val="21"/>
          <w:szCs w:val="21"/>
        </w:rPr>
        <w:t>-</w:t>
      </w:r>
      <w:r>
        <w:rPr>
          <w:rFonts w:ascii="宋体" w:hAnsi="宋体" w:hint="eastAsia"/>
          <w:sz w:val="21"/>
          <w:szCs w:val="21"/>
        </w:rPr>
        <w:t>“</w:t>
      </w:r>
      <w:r>
        <w:rPr>
          <w:rFonts w:ascii="宋体" w:hAnsi="宋体" w:hint="eastAsia"/>
          <w:b/>
          <w:sz w:val="21"/>
          <w:szCs w:val="21"/>
        </w:rPr>
        <w:t>许可证新</w:t>
      </w:r>
      <w:r>
        <w:rPr>
          <w:rFonts w:ascii="宋体" w:hAnsi="宋体"/>
          <w:b/>
          <w:sz w:val="21"/>
          <w:szCs w:val="21"/>
        </w:rPr>
        <w:t>申请</w:t>
      </w:r>
      <w:r>
        <w:rPr>
          <w:rFonts w:ascii="宋体" w:hAnsi="宋体" w:hint="eastAsia"/>
          <w:sz w:val="21"/>
          <w:szCs w:val="21"/>
        </w:rPr>
        <w:t>”，完成“</w:t>
      </w:r>
      <w:r>
        <w:rPr>
          <w:rFonts w:ascii="宋体" w:hAnsi="宋体" w:hint="eastAsia"/>
          <w:b/>
          <w:sz w:val="21"/>
          <w:szCs w:val="21"/>
        </w:rPr>
        <w:t>申请</w:t>
      </w:r>
      <w:r>
        <w:rPr>
          <w:rFonts w:ascii="宋体" w:hAnsi="宋体"/>
          <w:b/>
          <w:sz w:val="21"/>
          <w:szCs w:val="21"/>
        </w:rPr>
        <w:t>类别</w:t>
      </w:r>
      <w:r>
        <w:rPr>
          <w:rFonts w:ascii="宋体" w:hAnsi="宋体"/>
          <w:sz w:val="21"/>
          <w:szCs w:val="21"/>
        </w:rPr>
        <w:t>”-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sz w:val="21"/>
          <w:szCs w:val="21"/>
        </w:rPr>
        <w:t>上传法人信息附件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ascii="宋体" w:hAnsi="宋体"/>
          <w:sz w:val="21"/>
          <w:szCs w:val="21"/>
        </w:rPr>
        <w:t>点击下一步</w:t>
      </w:r>
      <w:r>
        <w:rPr>
          <w:rFonts w:ascii="宋体" w:hAnsi="宋体" w:hint="eastAsia"/>
          <w:sz w:val="21"/>
          <w:szCs w:val="21"/>
        </w:rPr>
        <w:t>进入基本</w:t>
      </w:r>
      <w:r>
        <w:rPr>
          <w:rFonts w:ascii="宋体" w:hAnsi="宋体"/>
          <w:sz w:val="21"/>
          <w:szCs w:val="21"/>
        </w:rPr>
        <w:t>情况填报</w:t>
      </w:r>
      <w:r>
        <w:rPr>
          <w:rFonts w:ascii="宋体" w:hAnsi="宋体" w:hint="eastAsia"/>
          <w:sz w:val="21"/>
          <w:szCs w:val="21"/>
        </w:rPr>
        <w:t>页面如</w:t>
      </w:r>
      <w:r>
        <w:rPr>
          <w:rFonts w:ascii="宋体" w:hAnsi="宋体"/>
          <w:sz w:val="21"/>
          <w:szCs w:val="21"/>
        </w:rPr>
        <w:t>下</w:t>
      </w:r>
      <w:r>
        <w:rPr>
          <w:rFonts w:ascii="宋体" w:hAnsi="宋体" w:hint="eastAsia"/>
          <w:sz w:val="21"/>
          <w:szCs w:val="21"/>
        </w:rPr>
        <w:t>:</w:t>
      </w:r>
    </w:p>
    <w:p w:rsidR="00B51606" w:rsidRDefault="00487E5F">
      <w:pPr>
        <w:adjustRightInd w:val="0"/>
        <w:snapToGrid w:val="0"/>
        <w:ind w:firstLineChars="0" w:firstLine="0"/>
        <w:contextualSpacing w:val="0"/>
      </w:pPr>
      <w:r>
        <w:rPr>
          <w:noProof/>
        </w:rPr>
        <w:lastRenderedPageBreak/>
        <w:drawing>
          <wp:inline distT="0" distB="0" distL="114300" distR="114300" wp14:anchorId="24CFAD5E" wp14:editId="4E3AC7B7">
            <wp:extent cx="6184265" cy="3942715"/>
            <wp:effectExtent l="0" t="0" r="6985" b="635"/>
            <wp:docPr id="10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adjustRightInd w:val="0"/>
        <w:snapToGrid w:val="0"/>
        <w:ind w:firstLineChars="0" w:firstLine="0"/>
        <w:contextualSpacing w:val="0"/>
      </w:pPr>
      <w:r>
        <w:rPr>
          <w:noProof/>
        </w:rPr>
        <w:drawing>
          <wp:inline distT="0" distB="0" distL="114300" distR="114300" wp14:anchorId="400C85C8" wp14:editId="3B751C61">
            <wp:extent cx="6184265" cy="3561715"/>
            <wp:effectExtent l="0" t="0" r="6985" b="635"/>
            <wp:docPr id="10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B51606">
      <w:pPr>
        <w:adjustRightInd w:val="0"/>
        <w:snapToGrid w:val="0"/>
        <w:ind w:firstLineChars="0" w:firstLine="0"/>
        <w:contextualSpacing w:val="0"/>
      </w:pPr>
    </w:p>
    <w:p w:rsidR="00B51606" w:rsidRDefault="00487E5F">
      <w:pPr>
        <w:pStyle w:val="12"/>
        <w:numPr>
          <w:ilvl w:val="0"/>
          <w:numId w:val="10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【保存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输入申请人</w:t>
      </w:r>
      <w:r>
        <w:rPr>
          <w:rFonts w:ascii="宋体" w:hAnsi="宋体"/>
          <w:sz w:val="21"/>
          <w:szCs w:val="21"/>
        </w:rPr>
        <w:t>基本</w:t>
      </w:r>
      <w:r>
        <w:rPr>
          <w:rFonts w:ascii="宋体" w:hAnsi="宋体" w:hint="eastAsia"/>
          <w:sz w:val="21"/>
          <w:szCs w:val="21"/>
        </w:rPr>
        <w:t>情况，</w:t>
      </w:r>
      <w:r>
        <w:rPr>
          <w:rFonts w:ascii="宋体" w:hAnsi="宋体"/>
          <w:sz w:val="21"/>
          <w:szCs w:val="21"/>
        </w:rPr>
        <w:t>上传附件信息</w:t>
      </w:r>
      <w:r>
        <w:rPr>
          <w:rFonts w:ascii="宋体" w:hAnsi="宋体" w:hint="eastAsia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保存当前页面信息</w:t>
      </w:r>
      <w:r>
        <w:rPr>
          <w:rFonts w:ascii="宋体" w:hAnsi="宋体" w:hint="eastAsia"/>
          <w:sz w:val="21"/>
          <w:szCs w:val="21"/>
        </w:rPr>
        <w:t>并</w:t>
      </w:r>
      <w:r>
        <w:rPr>
          <w:rFonts w:ascii="宋体" w:hAnsi="宋体"/>
          <w:sz w:val="21"/>
          <w:szCs w:val="21"/>
        </w:rPr>
        <w:t>停留在当前页面</w:t>
      </w:r>
      <w:r>
        <w:rPr>
          <w:rFonts w:ascii="宋体" w:hAnsi="宋体" w:hint="eastAsia"/>
          <w:sz w:val="21"/>
          <w:szCs w:val="21"/>
        </w:rPr>
        <w:t>。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【选取文件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浏览本地</w:t>
      </w:r>
      <w:r>
        <w:rPr>
          <w:rFonts w:ascii="宋体" w:hAnsi="宋体"/>
          <w:sz w:val="21"/>
          <w:szCs w:val="21"/>
        </w:rPr>
        <w:t>附件</w:t>
      </w:r>
      <w:r>
        <w:rPr>
          <w:rFonts w:ascii="宋体" w:hAnsi="宋体" w:hint="eastAsia"/>
          <w:sz w:val="21"/>
          <w:szCs w:val="21"/>
        </w:rPr>
        <w:t>。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lastRenderedPageBreak/>
        <w:t>【上传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将</w:t>
      </w:r>
      <w:r>
        <w:rPr>
          <w:rFonts w:ascii="宋体" w:hAnsi="宋体"/>
          <w:sz w:val="21"/>
          <w:szCs w:val="21"/>
        </w:rPr>
        <w:t>本地附件上传到系统</w:t>
      </w:r>
      <w:r>
        <w:rPr>
          <w:rFonts w:ascii="宋体" w:hAnsi="宋体" w:hint="eastAsia"/>
          <w:sz w:val="21"/>
          <w:szCs w:val="21"/>
        </w:rPr>
        <w:t>。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【其他页签</w:t>
      </w:r>
      <w:r>
        <w:rPr>
          <w:rFonts w:ascii="宋体" w:hAnsi="宋体"/>
          <w:sz w:val="21"/>
          <w:szCs w:val="21"/>
        </w:rPr>
        <w:t>】点击</w:t>
      </w:r>
      <w:r>
        <w:rPr>
          <w:rFonts w:ascii="宋体" w:hAnsi="宋体" w:hint="eastAsia"/>
          <w:sz w:val="21"/>
          <w:szCs w:val="21"/>
        </w:rPr>
        <w:t>“</w:t>
      </w:r>
      <w:r>
        <w:rPr>
          <w:rFonts w:ascii="宋体" w:hAnsi="宋体" w:hint="eastAsia"/>
          <w:b/>
          <w:sz w:val="21"/>
          <w:szCs w:val="21"/>
        </w:rPr>
        <w:t>基本情况</w:t>
      </w:r>
      <w:r>
        <w:rPr>
          <w:rFonts w:ascii="宋体" w:hAnsi="宋体"/>
          <w:sz w:val="21"/>
          <w:szCs w:val="21"/>
        </w:rPr>
        <w:t>”</w:t>
      </w:r>
      <w:r>
        <w:rPr>
          <w:rFonts w:ascii="宋体" w:hAnsi="宋体" w:hint="eastAsia"/>
          <w:sz w:val="21"/>
          <w:szCs w:val="21"/>
        </w:rPr>
        <w:t>以外</w:t>
      </w:r>
      <w:r>
        <w:rPr>
          <w:rFonts w:ascii="宋体" w:hAnsi="宋体"/>
          <w:sz w:val="21"/>
          <w:szCs w:val="21"/>
        </w:rPr>
        <w:t>的其他页签</w:t>
      </w:r>
      <w:r>
        <w:rPr>
          <w:rFonts w:ascii="宋体" w:hAnsi="宋体" w:hint="eastAsia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放弃当前页面操作，进入其他信息填报界面</w:t>
      </w:r>
      <w:r>
        <w:rPr>
          <w:rFonts w:ascii="宋体" w:hAnsi="宋体" w:hint="eastAsia"/>
          <w:sz w:val="21"/>
          <w:szCs w:val="21"/>
        </w:rPr>
        <w:t>。</w:t>
      </w:r>
    </w:p>
    <w:p w:rsidR="00B51606" w:rsidRDefault="00487E5F">
      <w:pPr>
        <w:pStyle w:val="12"/>
        <w:numPr>
          <w:ilvl w:val="0"/>
          <w:numId w:val="10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申请人基本</w:t>
      </w:r>
      <w:r>
        <w:rPr>
          <w:rFonts w:ascii="宋体" w:hAnsi="宋体"/>
          <w:sz w:val="21"/>
          <w:szCs w:val="21"/>
        </w:rPr>
        <w:t>情况内的信息会直接从企业</w:t>
      </w:r>
      <w:r>
        <w:rPr>
          <w:rFonts w:ascii="宋体" w:hAnsi="宋体" w:hint="eastAsia"/>
          <w:sz w:val="21"/>
          <w:szCs w:val="21"/>
        </w:rPr>
        <w:t>注册</w:t>
      </w:r>
      <w:r>
        <w:rPr>
          <w:rFonts w:ascii="宋体" w:hAnsi="宋体"/>
          <w:sz w:val="21"/>
          <w:szCs w:val="21"/>
        </w:rPr>
        <w:t>的基本信息中取得，</w:t>
      </w:r>
      <w:r>
        <w:rPr>
          <w:rFonts w:ascii="宋体" w:hAnsi="宋体" w:hint="eastAsia"/>
          <w:sz w:val="21"/>
          <w:szCs w:val="21"/>
        </w:rPr>
        <w:t>且不允许用户修改。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有模板下载的必须按要求下载模板后，按模板要求填写后上传附件。</w:t>
      </w:r>
    </w:p>
    <w:p w:rsidR="00B51606" w:rsidRDefault="00487E5F">
      <w:pPr>
        <w:pStyle w:val="3"/>
      </w:pPr>
      <w:bookmarkStart w:id="13" w:name="_Toc15517"/>
      <w:bookmarkStart w:id="14" w:name="_Toc1130"/>
      <w:r>
        <w:rPr>
          <w:rFonts w:hint="eastAsia"/>
        </w:rPr>
        <w:t>技术负责人界面</w:t>
      </w:r>
      <w:bookmarkEnd w:id="13"/>
      <w:bookmarkEnd w:id="14"/>
    </w:p>
    <w:p w:rsidR="00B51606" w:rsidRDefault="00487E5F">
      <w:pPr>
        <w:ind w:firstLine="420"/>
        <w:rPr>
          <w:rFonts w:ascii="宋体" w:hAnsi="宋体"/>
          <w:sz w:val="21"/>
          <w:szCs w:val="21"/>
          <w:lang w:val="zh-CN"/>
        </w:rPr>
      </w:pPr>
      <w:r>
        <w:rPr>
          <w:rFonts w:ascii="宋体" w:hAnsi="宋体" w:hint="eastAsia"/>
          <w:sz w:val="21"/>
          <w:szCs w:val="21"/>
          <w:lang w:val="zh-CN"/>
        </w:rPr>
        <w:t>企业用户登录系统，点击‘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sz w:val="21"/>
          <w:szCs w:val="21"/>
        </w:rPr>
        <w:t>许可业务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ascii="宋体" w:hAnsi="宋体" w:hint="eastAsia"/>
          <w:sz w:val="21"/>
          <w:szCs w:val="21"/>
          <w:lang w:val="zh-CN"/>
        </w:rPr>
        <w:t>-</w:t>
      </w:r>
      <w:r>
        <w:rPr>
          <w:rFonts w:ascii="宋体" w:hAnsi="宋体" w:hint="eastAsia"/>
          <w:sz w:val="21"/>
          <w:szCs w:val="21"/>
          <w:lang w:val="zh-CN"/>
        </w:rPr>
        <w:t>‘</w:t>
      </w:r>
      <w:r>
        <w:rPr>
          <w:rFonts w:ascii="宋体" w:hAnsi="宋体" w:hint="eastAsia"/>
          <w:b/>
          <w:sz w:val="21"/>
          <w:szCs w:val="21"/>
          <w:lang w:val="zh-CN"/>
        </w:rPr>
        <w:t>许可证新申请</w:t>
      </w:r>
      <w:r>
        <w:rPr>
          <w:rFonts w:ascii="宋体" w:hAnsi="宋体" w:hint="eastAsia"/>
          <w:sz w:val="21"/>
          <w:szCs w:val="21"/>
          <w:lang w:val="zh-CN"/>
        </w:rPr>
        <w:t>’</w:t>
      </w:r>
      <w:r>
        <w:rPr>
          <w:rFonts w:ascii="宋体" w:hAnsi="宋体" w:hint="eastAsia"/>
          <w:sz w:val="21"/>
          <w:szCs w:val="21"/>
          <w:lang w:val="zh-CN"/>
        </w:rPr>
        <w:t>-</w:t>
      </w:r>
      <w:r>
        <w:rPr>
          <w:rFonts w:ascii="宋体" w:hAnsi="宋体" w:hint="eastAsia"/>
          <w:sz w:val="21"/>
          <w:szCs w:val="21"/>
          <w:lang w:val="zh-CN"/>
        </w:rPr>
        <w:t>‘</w:t>
      </w:r>
      <w:r>
        <w:rPr>
          <w:rFonts w:ascii="宋体" w:hAnsi="宋体" w:hint="eastAsia"/>
          <w:b/>
          <w:sz w:val="21"/>
          <w:szCs w:val="21"/>
          <w:lang w:val="zh-CN"/>
        </w:rPr>
        <w:t>技术负责人</w:t>
      </w:r>
      <w:r>
        <w:rPr>
          <w:rFonts w:ascii="宋体" w:hAnsi="宋体" w:hint="eastAsia"/>
          <w:sz w:val="21"/>
          <w:szCs w:val="21"/>
          <w:lang w:val="zh-CN"/>
        </w:rPr>
        <w:t>’，如下图所示：</w:t>
      </w:r>
    </w:p>
    <w:p w:rsidR="00B51606" w:rsidRDefault="00487E5F">
      <w:pPr>
        <w:adjustRightInd w:val="0"/>
        <w:snapToGrid w:val="0"/>
        <w:ind w:firstLine="20"/>
        <w:contextualSpacing w:val="0"/>
      </w:pPr>
      <w:r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114300" distR="114300" wp14:anchorId="16CE7D19" wp14:editId="0AA1E2FB">
            <wp:extent cx="6188075" cy="4281805"/>
            <wp:effectExtent l="0" t="0" r="3175" b="4445"/>
            <wp:docPr id="10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B51606">
      <w:pPr>
        <w:adjustRightInd w:val="0"/>
        <w:snapToGrid w:val="0"/>
        <w:ind w:firstLine="480"/>
        <w:contextualSpacing w:val="0"/>
      </w:pPr>
    </w:p>
    <w:p w:rsidR="00B51606" w:rsidRDefault="00487E5F">
      <w:pPr>
        <w:adjustRightInd w:val="0"/>
        <w:snapToGrid w:val="0"/>
        <w:ind w:firstLineChars="0" w:firstLine="0"/>
        <w:contextualSpacing w:val="0"/>
      </w:pPr>
      <w:r>
        <w:rPr>
          <w:rFonts w:hint="eastAsia"/>
        </w:rPr>
        <w:t xml:space="preserve">     </w:t>
      </w: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）操作说明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按要求填写相关信息并保存。</w:t>
      </w:r>
    </w:p>
    <w:p w:rsidR="00B51606" w:rsidRDefault="00487E5F">
      <w:pPr>
        <w:ind w:firstLine="20"/>
        <w:contextualSpacing w:val="0"/>
        <w:rPr>
          <w:rFonts w:ascii="宋体" w:hAnsi="宋体"/>
          <w:sz w:val="21"/>
          <w:szCs w:val="21"/>
        </w:rPr>
      </w:pPr>
      <w:r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lastRenderedPageBreak/>
        <w:drawing>
          <wp:inline distT="0" distB="0" distL="114300" distR="114300" wp14:anchorId="7F8D61D0" wp14:editId="6DEE7653">
            <wp:extent cx="6182360" cy="4140200"/>
            <wp:effectExtent l="0" t="0" r="8890" b="12700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【确定】保存当前页面中输入和选择的信息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【选取文件】浏览本地附件信息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【上传】上传本地附件至系统</w:t>
      </w:r>
    </w:p>
    <w:p w:rsidR="00B51606" w:rsidRDefault="00487E5F">
      <w:pPr>
        <w:pStyle w:val="12"/>
        <w:numPr>
          <w:ilvl w:val="0"/>
          <w:numId w:val="11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 w:rsidR="00B51606" w:rsidRDefault="00487E5F">
      <w:pPr>
        <w:ind w:firstLine="42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证明人电话输入处进行了电话号码规则校验，必须输入正确的手机号码。</w:t>
      </w:r>
    </w:p>
    <w:p w:rsidR="00B51606" w:rsidRDefault="00487E5F">
      <w:pPr>
        <w:pStyle w:val="3"/>
      </w:pPr>
      <w:bookmarkStart w:id="15" w:name="_Toc15968"/>
      <w:bookmarkStart w:id="16" w:name="_Toc7978"/>
      <w:r>
        <w:rPr>
          <w:rFonts w:hint="eastAsia"/>
        </w:rPr>
        <w:t>安全负责人界面</w:t>
      </w:r>
      <w:bookmarkEnd w:id="15"/>
      <w:bookmarkEnd w:id="16"/>
    </w:p>
    <w:p w:rsidR="00B51606" w:rsidRDefault="00487E5F">
      <w:pPr>
        <w:ind w:firstLine="420"/>
        <w:rPr>
          <w:rFonts w:ascii="宋体" w:hAnsi="宋体"/>
          <w:sz w:val="21"/>
          <w:szCs w:val="21"/>
          <w:lang w:val="zh-CN"/>
        </w:rPr>
      </w:pPr>
      <w:r>
        <w:rPr>
          <w:rFonts w:ascii="宋体" w:hAnsi="宋体" w:hint="eastAsia"/>
          <w:sz w:val="21"/>
          <w:szCs w:val="21"/>
          <w:lang w:val="zh-CN"/>
        </w:rPr>
        <w:t>企业用户登录系统，点击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sz w:val="21"/>
          <w:szCs w:val="21"/>
        </w:rPr>
        <w:t>许可业务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ascii="宋体" w:hAnsi="宋体" w:hint="eastAsia"/>
          <w:sz w:val="21"/>
          <w:szCs w:val="21"/>
          <w:lang w:val="zh-CN"/>
        </w:rPr>
        <w:t>-</w:t>
      </w:r>
      <w:r>
        <w:rPr>
          <w:rFonts w:ascii="宋体" w:hAnsi="宋体" w:hint="eastAsia"/>
          <w:sz w:val="21"/>
          <w:szCs w:val="21"/>
          <w:lang w:val="zh-CN"/>
        </w:rPr>
        <w:t>‘</w:t>
      </w:r>
      <w:r>
        <w:rPr>
          <w:rFonts w:ascii="宋体" w:hAnsi="宋体" w:hint="eastAsia"/>
          <w:b/>
          <w:sz w:val="21"/>
          <w:szCs w:val="21"/>
          <w:lang w:val="zh-CN"/>
        </w:rPr>
        <w:t>许可证新申请</w:t>
      </w:r>
      <w:r>
        <w:rPr>
          <w:rFonts w:ascii="宋体" w:hAnsi="宋体" w:hint="eastAsia"/>
          <w:sz w:val="21"/>
          <w:szCs w:val="21"/>
          <w:lang w:val="zh-CN"/>
        </w:rPr>
        <w:t>’</w:t>
      </w:r>
      <w:r>
        <w:rPr>
          <w:rFonts w:ascii="宋体" w:hAnsi="宋体" w:hint="eastAsia"/>
          <w:sz w:val="21"/>
          <w:szCs w:val="21"/>
          <w:lang w:val="zh-CN"/>
        </w:rPr>
        <w:t>-</w:t>
      </w:r>
      <w:r>
        <w:rPr>
          <w:rFonts w:ascii="宋体" w:hAnsi="宋体" w:hint="eastAsia"/>
          <w:sz w:val="21"/>
          <w:szCs w:val="21"/>
          <w:lang w:val="zh-CN"/>
        </w:rPr>
        <w:t>‘</w:t>
      </w:r>
      <w:r>
        <w:rPr>
          <w:rFonts w:ascii="宋体" w:hAnsi="宋体" w:hint="eastAsia"/>
          <w:b/>
          <w:sz w:val="21"/>
          <w:szCs w:val="21"/>
          <w:lang w:val="zh-CN"/>
        </w:rPr>
        <w:t>安全负责人</w:t>
      </w:r>
      <w:r>
        <w:rPr>
          <w:rFonts w:ascii="宋体" w:hAnsi="宋体" w:hint="eastAsia"/>
          <w:sz w:val="21"/>
          <w:szCs w:val="21"/>
          <w:lang w:val="zh-CN"/>
        </w:rPr>
        <w:t>’如下图所示：</w:t>
      </w:r>
    </w:p>
    <w:p w:rsidR="00B51606" w:rsidRDefault="00487E5F">
      <w:pPr>
        <w:adjustRightInd w:val="0"/>
        <w:snapToGrid w:val="0"/>
        <w:ind w:firstLineChars="0" w:firstLine="0"/>
        <w:contextualSpacing w:val="0"/>
      </w:pPr>
      <w:r>
        <w:rPr>
          <w:noProof/>
        </w:rPr>
        <w:lastRenderedPageBreak/>
        <w:drawing>
          <wp:inline distT="0" distB="0" distL="114300" distR="114300" wp14:anchorId="703E4177" wp14:editId="1F62610D">
            <wp:extent cx="6187440" cy="4923790"/>
            <wp:effectExtent l="0" t="0" r="3810" b="10160"/>
            <wp:docPr id="1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492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（</w:t>
      </w:r>
      <w:r>
        <w:rPr>
          <w:rFonts w:ascii="宋体" w:hAnsi="宋体" w:hint="eastAsia"/>
          <w:b/>
          <w:sz w:val="21"/>
          <w:szCs w:val="21"/>
        </w:rPr>
        <w:t>1</w:t>
      </w:r>
      <w:r>
        <w:rPr>
          <w:rFonts w:ascii="宋体" w:hAnsi="宋体" w:hint="eastAsia"/>
          <w:b/>
          <w:sz w:val="21"/>
          <w:szCs w:val="21"/>
        </w:rPr>
        <w:t>）操作说明</w:t>
      </w:r>
    </w:p>
    <w:p w:rsidR="00B51606" w:rsidRDefault="00487E5F">
      <w:pPr>
        <w:pStyle w:val="12"/>
        <w:numPr>
          <w:ilvl w:val="0"/>
          <w:numId w:val="12"/>
        </w:numPr>
        <w:ind w:left="0" w:firstLineChars="0" w:firstLine="1134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【保存】保存当前界面中输入和选择的数据</w:t>
      </w:r>
    </w:p>
    <w:p w:rsidR="00B51606" w:rsidRDefault="00487E5F">
      <w:pPr>
        <w:pStyle w:val="12"/>
        <w:numPr>
          <w:ilvl w:val="0"/>
          <w:numId w:val="12"/>
        </w:numPr>
        <w:ind w:left="0" w:firstLineChars="0" w:firstLine="1134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【选取文件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浏览本地文件</w:t>
      </w:r>
    </w:p>
    <w:p w:rsidR="00B51606" w:rsidRDefault="00487E5F">
      <w:pPr>
        <w:pStyle w:val="12"/>
        <w:numPr>
          <w:ilvl w:val="0"/>
          <w:numId w:val="12"/>
        </w:numPr>
        <w:ind w:left="0" w:firstLineChars="0" w:firstLine="1134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【上传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上传本地文件至系统</w:t>
      </w:r>
    </w:p>
    <w:p w:rsidR="00B51606" w:rsidRDefault="00487E5F">
      <w:pPr>
        <w:pStyle w:val="12"/>
        <w:numPr>
          <w:ilvl w:val="0"/>
          <w:numId w:val="12"/>
        </w:numPr>
        <w:ind w:left="0" w:firstLineChars="0" w:firstLine="1134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【工作经历</w:t>
      </w:r>
      <w:r>
        <w:rPr>
          <w:rFonts w:ascii="宋体" w:hAnsi="宋体" w:hint="eastAsia"/>
          <w:sz w:val="21"/>
          <w:szCs w:val="21"/>
        </w:rPr>
        <w:t>+</w:t>
      </w:r>
      <w:r>
        <w:rPr>
          <w:rFonts w:ascii="宋体" w:hAnsi="宋体" w:hint="eastAsia"/>
          <w:sz w:val="21"/>
          <w:szCs w:val="21"/>
        </w:rPr>
        <w:t>】新增工作经历界面，如下图：</w:t>
      </w:r>
    </w:p>
    <w:p w:rsidR="00B51606" w:rsidRDefault="00487E5F">
      <w:pPr>
        <w:ind w:firstLine="20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lastRenderedPageBreak/>
        <w:drawing>
          <wp:inline distT="0" distB="0" distL="114300" distR="114300" wp14:anchorId="1C31FC14" wp14:editId="44A04243">
            <wp:extent cx="6182995" cy="4143375"/>
            <wp:effectExtent l="0" t="0" r="8255" b="9525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【培训经历</w:t>
      </w:r>
      <w:r>
        <w:rPr>
          <w:rFonts w:ascii="宋体" w:hAnsi="宋体" w:hint="eastAsia"/>
          <w:sz w:val="21"/>
          <w:szCs w:val="21"/>
        </w:rPr>
        <w:t>+</w:t>
      </w:r>
      <w:r>
        <w:rPr>
          <w:rFonts w:ascii="宋体" w:hAnsi="宋体" w:hint="eastAsia"/>
          <w:sz w:val="21"/>
          <w:szCs w:val="21"/>
        </w:rPr>
        <w:t>】新增培训经历界面，如下图：</w:t>
      </w:r>
    </w:p>
    <w:p w:rsidR="00B51606" w:rsidRDefault="00487E5F">
      <w:pPr>
        <w:ind w:firstLine="20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114300" distR="114300" wp14:anchorId="531AEA9E" wp14:editId="4AA786EA">
            <wp:extent cx="6182995" cy="3462020"/>
            <wp:effectExtent l="0" t="0" r="8255" b="5080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numPr>
          <w:ilvl w:val="0"/>
          <w:numId w:val="12"/>
        </w:numPr>
        <w:ind w:left="0" w:firstLineChars="0" w:firstLine="1134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【删除】删除该条信息</w:t>
      </w:r>
    </w:p>
    <w:p w:rsidR="00B51606" w:rsidRDefault="00487E5F">
      <w:pPr>
        <w:numPr>
          <w:ilvl w:val="0"/>
          <w:numId w:val="12"/>
        </w:numPr>
        <w:ind w:left="0" w:firstLineChars="0" w:firstLine="1134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lastRenderedPageBreak/>
        <w:t>【修改】编辑该条信息</w:t>
      </w:r>
    </w:p>
    <w:p w:rsidR="00B51606" w:rsidRDefault="00487E5F">
      <w:p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（</w:t>
      </w:r>
      <w:r>
        <w:rPr>
          <w:rFonts w:ascii="宋体" w:hAnsi="宋体" w:hint="eastAsia"/>
          <w:b/>
          <w:sz w:val="21"/>
          <w:szCs w:val="21"/>
        </w:rPr>
        <w:t>2</w:t>
      </w:r>
      <w:r>
        <w:rPr>
          <w:rFonts w:ascii="宋体" w:hAnsi="宋体" w:hint="eastAsia"/>
          <w:b/>
          <w:sz w:val="21"/>
          <w:szCs w:val="21"/>
        </w:rPr>
        <w:t>）数据输入注意事项</w:t>
      </w:r>
    </w:p>
    <w:p w:rsidR="00B51606" w:rsidRDefault="00487E5F">
      <w:pPr>
        <w:pStyle w:val="12"/>
        <w:ind w:left="7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无</w:t>
      </w:r>
    </w:p>
    <w:p w:rsidR="00B51606" w:rsidRDefault="00487E5F">
      <w:pPr>
        <w:pStyle w:val="3"/>
      </w:pPr>
      <w:bookmarkStart w:id="17" w:name="_Toc17494"/>
      <w:r>
        <w:rPr>
          <w:rFonts w:hint="eastAsia"/>
        </w:rPr>
        <w:t>电力相关技术人员</w:t>
      </w:r>
      <w:bookmarkEnd w:id="17"/>
    </w:p>
    <w:p w:rsidR="00B51606" w:rsidRDefault="00487E5F">
      <w:pPr>
        <w:ind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企业用户</w:t>
      </w:r>
      <w:bookmarkStart w:id="18" w:name="_GoBack"/>
      <w:r w:rsidR="00EA5400">
        <w:rPr>
          <w:rFonts w:asciiTheme="minorEastAsia" w:eastAsiaTheme="minorEastAsia" w:hAnsiTheme="minorEastAsia" w:hint="eastAsia"/>
          <w:sz w:val="21"/>
          <w:szCs w:val="21"/>
        </w:rPr>
        <w:t>登录系统</w:t>
      </w:r>
      <w:bookmarkEnd w:id="18"/>
      <w:r>
        <w:rPr>
          <w:rFonts w:asciiTheme="minorEastAsia" w:eastAsiaTheme="minorEastAsia" w:hAnsiTheme="minorEastAsia" w:hint="eastAsia"/>
          <w:sz w:val="21"/>
          <w:szCs w:val="21"/>
        </w:rPr>
        <w:t>，点击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sz w:val="21"/>
          <w:szCs w:val="21"/>
        </w:rPr>
        <w:t>许可业务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asciiTheme="minorEastAsia" w:eastAsiaTheme="minorEastAsia" w:hAnsiTheme="minorEastAsia" w:hint="eastAsia"/>
          <w:sz w:val="21"/>
          <w:szCs w:val="21"/>
        </w:rPr>
        <w:t>-</w:t>
      </w:r>
      <w:r>
        <w:rPr>
          <w:rFonts w:asciiTheme="minorEastAsia" w:eastAsiaTheme="minorEastAsia" w:hAnsiTheme="minorEastAsia" w:hint="eastAsia"/>
          <w:sz w:val="21"/>
          <w:szCs w:val="21"/>
        </w:rPr>
        <w:t>‘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许可证新申请</w:t>
      </w:r>
      <w:r>
        <w:rPr>
          <w:rFonts w:asciiTheme="minorEastAsia" w:eastAsiaTheme="minorEastAsia" w:hAnsiTheme="minorEastAsia" w:hint="eastAsia"/>
          <w:sz w:val="21"/>
          <w:szCs w:val="21"/>
        </w:rPr>
        <w:t>’</w:t>
      </w:r>
      <w:r>
        <w:rPr>
          <w:rFonts w:asciiTheme="minorEastAsia" w:eastAsiaTheme="minorEastAsia" w:hAnsiTheme="minorEastAsia" w:hint="eastAsia"/>
          <w:sz w:val="21"/>
          <w:szCs w:val="21"/>
        </w:rPr>
        <w:t>-</w:t>
      </w:r>
      <w:r>
        <w:rPr>
          <w:rFonts w:asciiTheme="minorEastAsia" w:eastAsiaTheme="minorEastAsia" w:hAnsiTheme="minorEastAsia" w:hint="eastAsia"/>
          <w:sz w:val="21"/>
          <w:szCs w:val="21"/>
        </w:rPr>
        <w:t>‘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电力相关技术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人员</w:t>
      </w:r>
      <w:r>
        <w:rPr>
          <w:rFonts w:asciiTheme="minorEastAsia" w:eastAsiaTheme="minorEastAsia" w:hAnsiTheme="minorEastAsia" w:hint="eastAsia"/>
          <w:sz w:val="21"/>
          <w:szCs w:val="21"/>
        </w:rPr>
        <w:t>’链接，如下图所示：</w:t>
      </w:r>
    </w:p>
    <w:p w:rsidR="00B51606" w:rsidRDefault="00487E5F">
      <w:pPr>
        <w:ind w:firstLine="20"/>
        <w:rPr>
          <w:lang w:val="zh-CN"/>
        </w:rPr>
      </w:pPr>
      <w:r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114300" distR="114300" wp14:anchorId="17EF9ED8" wp14:editId="5EAD8428">
            <wp:extent cx="6182995" cy="2726055"/>
            <wp:effectExtent l="0" t="0" r="8255" b="17145"/>
            <wp:docPr id="1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pStyle w:val="12"/>
        <w:numPr>
          <w:ilvl w:val="0"/>
          <w:numId w:val="13"/>
        </w:numPr>
        <w:ind w:firstLine="422"/>
        <w:rPr>
          <w:rFonts w:asciiTheme="minorEastAsia" w:eastAsiaTheme="minorEastAsia" w:hAnsiTheme="minorEastAsia"/>
          <w:b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sz w:val="21"/>
          <w:szCs w:val="21"/>
        </w:rPr>
        <w:t>操作说明</w:t>
      </w:r>
    </w:p>
    <w:p w:rsidR="00B51606" w:rsidRDefault="00487E5F">
      <w:pPr>
        <w:ind w:left="422" w:firstLineChars="400" w:firstLine="840"/>
        <w:rPr>
          <w:rFonts w:asciiTheme="minorEastAsia" w:eastAsiaTheme="minorEastAsia" w:hAnsiTheme="minorEastAsia"/>
          <w:b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用户新增</w:t>
      </w:r>
      <w:r>
        <w:rPr>
          <w:rFonts w:asciiTheme="minorEastAsia" w:eastAsiaTheme="minorEastAsia" w:hAnsiTheme="minorEastAsia" w:hint="eastAsia"/>
          <w:sz w:val="21"/>
          <w:szCs w:val="21"/>
        </w:rPr>
        <w:t>相关</w:t>
      </w:r>
      <w:r>
        <w:rPr>
          <w:rFonts w:asciiTheme="minorEastAsia" w:eastAsiaTheme="minorEastAsia" w:hAnsiTheme="minorEastAsia" w:hint="eastAsia"/>
          <w:sz w:val="21"/>
          <w:szCs w:val="21"/>
        </w:rPr>
        <w:t>人员后，系统自动汇总电工人员总数，并显示。</w:t>
      </w:r>
    </w:p>
    <w:p w:rsidR="00B51606" w:rsidRDefault="00487E5F">
      <w:pPr>
        <w:numPr>
          <w:ilvl w:val="0"/>
          <w:numId w:val="14"/>
        </w:numPr>
        <w:ind w:left="0" w:firstLineChars="0" w:firstLine="1134"/>
        <w:contextualSpacing w:val="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【编辑】可编辑修改此条持电工进网作业许可证人员信息</w:t>
      </w:r>
    </w:p>
    <w:p w:rsidR="00B51606" w:rsidRDefault="00487E5F">
      <w:pPr>
        <w:numPr>
          <w:ilvl w:val="0"/>
          <w:numId w:val="14"/>
        </w:numPr>
        <w:ind w:left="0" w:firstLineChars="0" w:firstLine="1134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【删除】删除此条持电工进网作业许可证人员信息</w:t>
      </w:r>
    </w:p>
    <w:p w:rsidR="00B51606" w:rsidRDefault="00487E5F">
      <w:pPr>
        <w:numPr>
          <w:ilvl w:val="0"/>
          <w:numId w:val="13"/>
        </w:numPr>
        <w:ind w:firstLine="422"/>
        <w:rPr>
          <w:rFonts w:asciiTheme="minorEastAsia" w:eastAsiaTheme="minorEastAsia" w:hAnsiTheme="minorEastAsia"/>
          <w:b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sz w:val="21"/>
          <w:szCs w:val="21"/>
        </w:rPr>
        <w:t>数据输入注意事项</w:t>
      </w:r>
    </w:p>
    <w:p w:rsidR="00B51606" w:rsidRDefault="00487E5F">
      <w:pPr>
        <w:ind w:leftChars="200" w:left="480" w:firstLineChars="0" w:firstLine="0"/>
        <w:rPr>
          <w:rFonts w:asciiTheme="minorEastAsia" w:eastAsiaTheme="minorEastAsia" w:hAnsiTheme="minorEastAsia"/>
          <w:b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sz w:val="21"/>
          <w:szCs w:val="21"/>
        </w:rPr>
        <w:t xml:space="preserve">              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无</w:t>
      </w:r>
    </w:p>
    <w:p w:rsidR="00B51606" w:rsidRDefault="00B51606">
      <w:pPr>
        <w:ind w:left="422" w:firstLine="420"/>
        <w:rPr>
          <w:rFonts w:asciiTheme="minorEastAsia" w:eastAsiaTheme="minorEastAsia" w:hAnsiTheme="minorEastAsia"/>
          <w:color w:val="FF0000"/>
          <w:sz w:val="21"/>
          <w:szCs w:val="21"/>
        </w:rPr>
      </w:pPr>
    </w:p>
    <w:p w:rsidR="00B51606" w:rsidRDefault="00487E5F">
      <w:pPr>
        <w:pStyle w:val="3"/>
        <w:rPr>
          <w:lang w:val="en-US"/>
        </w:rPr>
      </w:pPr>
      <w:bookmarkStart w:id="19" w:name="_Toc16058"/>
      <w:r>
        <w:rPr>
          <w:rFonts w:hint="eastAsia"/>
          <w:lang w:val="en-US"/>
        </w:rPr>
        <w:t>电力相关专业技能人员</w:t>
      </w:r>
      <w:bookmarkEnd w:id="19"/>
    </w:p>
    <w:p w:rsidR="00B51606" w:rsidRDefault="00487E5F">
      <w:pPr>
        <w:ind w:left="422"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企业用户登录系统，点击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sz w:val="21"/>
          <w:szCs w:val="21"/>
        </w:rPr>
        <w:t>许可业务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asciiTheme="minorEastAsia" w:eastAsiaTheme="minorEastAsia" w:hAnsiTheme="minorEastAsia" w:hint="eastAsia"/>
          <w:sz w:val="21"/>
          <w:szCs w:val="21"/>
        </w:rPr>
        <w:t>-</w:t>
      </w:r>
      <w:r>
        <w:rPr>
          <w:rFonts w:asciiTheme="minorEastAsia" w:eastAsiaTheme="minorEastAsia" w:hAnsiTheme="minorEastAsia" w:hint="eastAsia"/>
          <w:sz w:val="21"/>
          <w:szCs w:val="21"/>
        </w:rPr>
        <w:t>‘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许可证新申请</w:t>
      </w:r>
      <w:r>
        <w:rPr>
          <w:rFonts w:asciiTheme="minorEastAsia" w:eastAsiaTheme="minorEastAsia" w:hAnsiTheme="minorEastAsia" w:hint="eastAsia"/>
          <w:sz w:val="21"/>
          <w:szCs w:val="21"/>
        </w:rPr>
        <w:t>’</w:t>
      </w:r>
      <w:r>
        <w:rPr>
          <w:rFonts w:asciiTheme="minorEastAsia" w:eastAsiaTheme="minorEastAsia" w:hAnsiTheme="minorEastAsia" w:hint="eastAsia"/>
          <w:sz w:val="21"/>
          <w:szCs w:val="21"/>
        </w:rPr>
        <w:t>-</w:t>
      </w:r>
      <w:r>
        <w:rPr>
          <w:rFonts w:asciiTheme="minorEastAsia" w:eastAsiaTheme="minorEastAsia" w:hAnsiTheme="minorEastAsia" w:hint="eastAsia"/>
          <w:sz w:val="21"/>
          <w:szCs w:val="21"/>
        </w:rPr>
        <w:t>‘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电力相关专业技能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人员</w:t>
      </w:r>
      <w:r>
        <w:rPr>
          <w:rFonts w:asciiTheme="minorEastAsia" w:eastAsiaTheme="minorEastAsia" w:hAnsiTheme="minorEastAsia" w:hint="eastAsia"/>
          <w:sz w:val="21"/>
          <w:szCs w:val="21"/>
        </w:rPr>
        <w:t>’链接，页面如下图显示：</w:t>
      </w:r>
    </w:p>
    <w:p w:rsidR="00B51606" w:rsidRDefault="00487E5F">
      <w:pPr>
        <w:ind w:firstLineChars="0" w:firstLine="0"/>
        <w:rPr>
          <w:rFonts w:asciiTheme="minorEastAsia" w:eastAsiaTheme="minorEastAsia" w:hAnsiTheme="minorEastAsia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41B3DB82" wp14:editId="2BF8D010">
            <wp:extent cx="6185535" cy="3039110"/>
            <wp:effectExtent l="0" t="0" r="5715" b="8890"/>
            <wp:docPr id="1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pStyle w:val="12"/>
        <w:numPr>
          <w:ilvl w:val="0"/>
          <w:numId w:val="15"/>
        </w:numPr>
        <w:ind w:firstLine="422"/>
        <w:rPr>
          <w:rFonts w:asciiTheme="minorEastAsia" w:eastAsiaTheme="minorEastAsia" w:hAnsiTheme="minorEastAsia"/>
          <w:b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sz w:val="21"/>
          <w:szCs w:val="21"/>
        </w:rPr>
        <w:t>操作说明</w:t>
      </w:r>
    </w:p>
    <w:p w:rsidR="00B51606" w:rsidRDefault="00487E5F">
      <w:pPr>
        <w:ind w:firstLineChars="400" w:firstLine="840"/>
        <w:rPr>
          <w:rFonts w:asciiTheme="minorEastAsia" w:eastAsiaTheme="minorEastAsia" w:hAnsiTheme="minorEastAsia"/>
          <w:b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用户新增</w:t>
      </w:r>
      <w:r>
        <w:rPr>
          <w:rFonts w:asciiTheme="minorEastAsia" w:eastAsiaTheme="minorEastAsia" w:hAnsiTheme="minorEastAsia" w:hint="eastAsia"/>
          <w:sz w:val="21"/>
          <w:szCs w:val="21"/>
        </w:rPr>
        <w:t>电工</w:t>
      </w:r>
      <w:r>
        <w:rPr>
          <w:rFonts w:asciiTheme="minorEastAsia" w:eastAsiaTheme="minorEastAsia" w:hAnsiTheme="minorEastAsia" w:hint="eastAsia"/>
          <w:sz w:val="21"/>
          <w:szCs w:val="21"/>
        </w:rPr>
        <w:t>人员信息后，系统自动汇总</w:t>
      </w:r>
      <w:r>
        <w:rPr>
          <w:rFonts w:asciiTheme="minorEastAsia" w:eastAsiaTheme="minorEastAsia" w:hAnsiTheme="minorEastAsia" w:hint="eastAsia"/>
          <w:sz w:val="21"/>
          <w:szCs w:val="21"/>
        </w:rPr>
        <w:t>电工</w:t>
      </w:r>
      <w:r>
        <w:rPr>
          <w:rFonts w:asciiTheme="minorEastAsia" w:eastAsiaTheme="minorEastAsia" w:hAnsiTheme="minorEastAsia" w:hint="eastAsia"/>
          <w:sz w:val="21"/>
          <w:szCs w:val="21"/>
        </w:rPr>
        <w:t>人员总数，并显示。</w:t>
      </w:r>
    </w:p>
    <w:p w:rsidR="00B51606" w:rsidRDefault="00487E5F">
      <w:pPr>
        <w:numPr>
          <w:ilvl w:val="0"/>
          <w:numId w:val="16"/>
        </w:numPr>
        <w:ind w:left="0" w:firstLineChars="0" w:firstLine="1134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</w:t>
      </w:r>
      <w:r>
        <w:rPr>
          <w:rFonts w:asciiTheme="minorEastAsia" w:eastAsiaTheme="minorEastAsia" w:hAnsiTheme="minorEastAsia" w:hint="eastAsia"/>
          <w:sz w:val="21"/>
          <w:szCs w:val="21"/>
        </w:rPr>
        <w:t>+</w:t>
      </w:r>
      <w:r>
        <w:rPr>
          <w:rFonts w:asciiTheme="minorEastAsia" w:eastAsiaTheme="minorEastAsia" w:hAnsiTheme="minorEastAsia" w:hint="eastAsia"/>
          <w:sz w:val="21"/>
          <w:szCs w:val="21"/>
        </w:rPr>
        <w:t>】点</w:t>
      </w:r>
      <w:r>
        <w:rPr>
          <w:rFonts w:asciiTheme="minorEastAsia" w:eastAsiaTheme="minorEastAsia" w:hAnsiTheme="minorEastAsia" w:hint="eastAsia"/>
          <w:sz w:val="21"/>
          <w:szCs w:val="21"/>
        </w:rPr>
        <w:t>电工</w:t>
      </w:r>
      <w:r>
        <w:rPr>
          <w:rFonts w:asciiTheme="minorEastAsia" w:eastAsiaTheme="minorEastAsia" w:hAnsiTheme="minorEastAsia" w:hint="eastAsia"/>
          <w:sz w:val="21"/>
          <w:szCs w:val="21"/>
        </w:rPr>
        <w:t>信息后面的“</w:t>
      </w:r>
      <w:r>
        <w:rPr>
          <w:rFonts w:asciiTheme="minorEastAsia" w:eastAsiaTheme="minorEastAsia" w:hAnsiTheme="minorEastAsia" w:hint="eastAsia"/>
          <w:sz w:val="21"/>
          <w:szCs w:val="21"/>
        </w:rPr>
        <w:t>+</w:t>
      </w:r>
      <w:r>
        <w:rPr>
          <w:rFonts w:asciiTheme="minorEastAsia" w:eastAsiaTheme="minorEastAsia" w:hAnsiTheme="minorEastAsia" w:hint="eastAsia"/>
          <w:sz w:val="21"/>
          <w:szCs w:val="21"/>
        </w:rPr>
        <w:t>”，新增</w:t>
      </w:r>
      <w:r>
        <w:rPr>
          <w:rFonts w:asciiTheme="minorEastAsia" w:eastAsiaTheme="minorEastAsia" w:hAnsiTheme="minorEastAsia" w:hint="eastAsia"/>
          <w:sz w:val="21"/>
          <w:szCs w:val="21"/>
        </w:rPr>
        <w:t>电工</w:t>
      </w:r>
      <w:r>
        <w:rPr>
          <w:rFonts w:asciiTheme="minorEastAsia" w:eastAsiaTheme="minorEastAsia" w:hAnsiTheme="minorEastAsia" w:hint="eastAsia"/>
          <w:sz w:val="21"/>
          <w:szCs w:val="21"/>
        </w:rPr>
        <w:t>信息，如下图：</w:t>
      </w:r>
    </w:p>
    <w:p w:rsidR="00B51606" w:rsidRDefault="00487E5F">
      <w:pPr>
        <w:numPr>
          <w:ilvl w:val="0"/>
          <w:numId w:val="17"/>
        </w:numPr>
        <w:ind w:firstLineChars="600" w:firstLine="1265"/>
        <w:rPr>
          <w:rFonts w:asciiTheme="minorEastAsia" w:eastAsiaTheme="minorEastAsia" w:hAnsiTheme="minorEastAsia"/>
          <w:b/>
          <w:sz w:val="21"/>
          <w:szCs w:val="21"/>
          <w:lang w:val="zh-CN"/>
        </w:rPr>
      </w:pPr>
      <w:r>
        <w:rPr>
          <w:rFonts w:asciiTheme="minorEastAsia" w:eastAsiaTheme="minorEastAsia" w:hAnsiTheme="minorEastAsia" w:hint="eastAsia"/>
          <w:b/>
          <w:sz w:val="21"/>
          <w:szCs w:val="21"/>
        </w:rPr>
        <w:t>数据输入注意事项</w:t>
      </w:r>
      <w:r>
        <w:rPr>
          <w:rFonts w:asciiTheme="minorEastAsia" w:eastAsiaTheme="minorEastAsia" w:hAnsiTheme="minorEastAsia" w:hint="eastAsia"/>
          <w:b/>
          <w:sz w:val="21"/>
          <w:szCs w:val="21"/>
          <w:lang w:val="zh-CN"/>
        </w:rPr>
        <w:t xml:space="preserve">   </w:t>
      </w:r>
    </w:p>
    <w:p w:rsidR="00B51606" w:rsidRDefault="00487E5F">
      <w:pPr>
        <w:ind w:firstLineChars="0" w:firstLine="0"/>
        <w:rPr>
          <w:rFonts w:asciiTheme="minorEastAsia" w:eastAsiaTheme="minorEastAsia" w:hAnsiTheme="minorEastAsia"/>
          <w:color w:val="FF0000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 xml:space="preserve">           </w:t>
      </w:r>
      <w:r>
        <w:rPr>
          <w:rFonts w:asciiTheme="minorEastAsia" w:eastAsiaTheme="minorEastAsia" w:hAnsiTheme="minorEastAsia" w:hint="eastAsia"/>
          <w:color w:val="FF0000"/>
          <w:sz w:val="21"/>
          <w:szCs w:val="21"/>
        </w:rPr>
        <w:t>电工注册页面中的身份证号码不能重复，此处做了唯一校验，即同一个电工的身份证号码只能使用一次。</w:t>
      </w:r>
    </w:p>
    <w:p w:rsidR="00B51606" w:rsidRDefault="00B51606">
      <w:pPr>
        <w:ind w:firstLineChars="0" w:firstLine="0"/>
        <w:rPr>
          <w:rFonts w:asciiTheme="minorEastAsia" w:eastAsiaTheme="minorEastAsia" w:hAnsiTheme="minorEastAsia"/>
          <w:color w:val="FF0000"/>
          <w:sz w:val="21"/>
          <w:szCs w:val="21"/>
        </w:rPr>
      </w:pPr>
    </w:p>
    <w:p w:rsidR="00B51606" w:rsidRDefault="00487E5F">
      <w:pPr>
        <w:ind w:firstLineChars="0" w:firstLine="0"/>
        <w:jc w:val="center"/>
        <w:rPr>
          <w:rFonts w:ascii="宋体" w:hAnsi="宋体"/>
          <w:sz w:val="21"/>
          <w:szCs w:val="21"/>
        </w:rPr>
      </w:pPr>
      <w:r>
        <w:rPr>
          <w:rFonts w:hint="eastAsia"/>
        </w:rPr>
        <w:t xml:space="preserve"> </w:t>
      </w:r>
    </w:p>
    <w:p w:rsidR="00B51606" w:rsidRDefault="00B51606">
      <w:pPr>
        <w:ind w:firstLine="420"/>
        <w:rPr>
          <w:rFonts w:asciiTheme="minorEastAsia" w:eastAsiaTheme="minorEastAsia" w:hAnsiTheme="minorEastAsia"/>
          <w:sz w:val="21"/>
          <w:szCs w:val="21"/>
        </w:rPr>
      </w:pPr>
    </w:p>
    <w:p w:rsidR="00B51606" w:rsidRDefault="00487E5F">
      <w:pPr>
        <w:pStyle w:val="3"/>
      </w:pPr>
      <w:bookmarkStart w:id="20" w:name="_Toc29507"/>
      <w:r>
        <w:rPr>
          <w:rFonts w:hint="eastAsia"/>
        </w:rPr>
        <w:t>容缺受理</w:t>
      </w:r>
      <w:bookmarkEnd w:id="10"/>
      <w:bookmarkEnd w:id="20"/>
    </w:p>
    <w:p w:rsidR="00B51606" w:rsidRDefault="00487E5F"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未持证企业首次申请许可证或已注销企业再次申请许可证，信用情况良好，且两年内未发生“申请容缺受理，但未按时提交容缺材料”的情况，符合容缺受理要求的企业，可以按照容缺受理流程申请。</w:t>
      </w:r>
    </w:p>
    <w:p w:rsidR="00B51606" w:rsidRDefault="00487E5F">
      <w:pPr>
        <w:ind w:firstLineChars="0" w:firstLine="0"/>
      </w:pPr>
      <w:r>
        <w:rPr>
          <w:noProof/>
        </w:rPr>
        <w:drawing>
          <wp:inline distT="0" distB="0" distL="114300" distR="114300" wp14:anchorId="0352B462" wp14:editId="16DEBA6B">
            <wp:extent cx="6184265" cy="1297305"/>
            <wp:effectExtent l="0" t="0" r="635" b="1079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1297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pStyle w:val="12"/>
        <w:numPr>
          <w:ilvl w:val="0"/>
          <w:numId w:val="18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 w:rsidR="00B51606" w:rsidRDefault="00487E5F">
      <w:pPr>
        <w:pStyle w:val="12"/>
        <w:spacing w:line="300" w:lineRule="auto"/>
        <w:ind w:left="934" w:firstLineChars="0" w:firstLine="0"/>
        <w:rPr>
          <w:rFonts w:ascii="宋体" w:hAnsi="宋体"/>
          <w:szCs w:val="21"/>
        </w:rPr>
      </w:pPr>
      <w:r>
        <w:rPr>
          <w:rFonts w:ascii="宋体" w:hAnsi="宋体" w:hint="eastAsia"/>
          <w:sz w:val="21"/>
          <w:szCs w:val="21"/>
        </w:rPr>
        <w:t>无</w:t>
      </w:r>
    </w:p>
    <w:p w:rsidR="00B51606" w:rsidRDefault="00487E5F">
      <w:pPr>
        <w:pStyle w:val="12"/>
        <w:numPr>
          <w:ilvl w:val="0"/>
          <w:numId w:val="18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lastRenderedPageBreak/>
        <w:t>操作说</w:t>
      </w:r>
      <w:r>
        <w:rPr>
          <w:rFonts w:ascii="宋体" w:hAnsi="宋体"/>
          <w:b/>
          <w:sz w:val="21"/>
          <w:szCs w:val="21"/>
        </w:rPr>
        <w:t>明</w:t>
      </w:r>
    </w:p>
    <w:p w:rsidR="00B51606" w:rsidRDefault="00487E5F">
      <w:pPr>
        <w:pStyle w:val="12"/>
        <w:numPr>
          <w:ilvl w:val="0"/>
          <w:numId w:val="3"/>
        </w:numPr>
        <w:spacing w:line="300" w:lineRule="auto"/>
        <w:ind w:left="839" w:firstLineChars="0" w:hanging="357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登录系统进入首页后，点击页面下方“承装修试业务许可申请”标题中的“许可证新申请”，系统调用信用能源接口，查企业征信，符合条件企业弹出容缺申请选项。选择容缺申请，将进入容缺申请填报页面；选择一般性申请，将进入正常申请填报页面。如下图所示：</w:t>
      </w:r>
    </w:p>
    <w:p w:rsidR="00B51606" w:rsidRDefault="00487E5F">
      <w:pPr>
        <w:pStyle w:val="12"/>
        <w:spacing w:line="300" w:lineRule="auto"/>
        <w:ind w:firstLineChars="0" w:firstLine="0"/>
        <w:contextualSpacing w:val="0"/>
        <w:jc w:val="center"/>
        <w:rPr>
          <w:rFonts w:ascii="宋体" w:hAnsi="宋体"/>
          <w:sz w:val="21"/>
          <w:szCs w:val="21"/>
        </w:rPr>
      </w:pPr>
      <w:r>
        <w:rPr>
          <w:noProof/>
        </w:rPr>
        <w:drawing>
          <wp:inline distT="0" distB="0" distL="0" distR="0" wp14:anchorId="79A251CB" wp14:editId="6328CF0E">
            <wp:extent cx="3657600" cy="2324100"/>
            <wp:effectExtent l="0" t="0" r="0" b="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57788" cy="232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606" w:rsidRDefault="00487E5F">
      <w:pPr>
        <w:pStyle w:val="3"/>
      </w:pPr>
      <w:r>
        <w:rPr>
          <w:rFonts w:hint="eastAsia"/>
        </w:rPr>
        <w:t xml:space="preserve"> </w:t>
      </w:r>
      <w:bookmarkStart w:id="21" w:name="_Toc43834816"/>
      <w:bookmarkStart w:id="22" w:name="_Toc1596"/>
      <w:r>
        <w:rPr>
          <w:rFonts w:hint="eastAsia"/>
        </w:rPr>
        <w:t>自贸区</w:t>
      </w:r>
      <w:bookmarkEnd w:id="21"/>
      <w:bookmarkEnd w:id="22"/>
    </w:p>
    <w:p w:rsidR="00B51606" w:rsidRDefault="00487E5F"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未持证企业首次申请许可证或已注销企业再次申请许可证，信用情况良好，且是自贸区试点范围内的企业，可以按照自贸区业务办理流程申请。</w:t>
      </w:r>
    </w:p>
    <w:p w:rsidR="00B51606" w:rsidRDefault="00B51606">
      <w:pPr>
        <w:pStyle w:val="12"/>
        <w:spacing w:line="300" w:lineRule="auto"/>
        <w:ind w:firstLineChars="0" w:firstLine="0"/>
        <w:contextualSpacing w:val="0"/>
        <w:rPr>
          <w:rFonts w:ascii="宋体" w:hAnsi="宋体"/>
          <w:sz w:val="21"/>
          <w:szCs w:val="21"/>
        </w:rPr>
      </w:pPr>
    </w:p>
    <w:p w:rsidR="00B51606" w:rsidRDefault="00487E5F">
      <w:pPr>
        <w:pStyle w:val="12"/>
        <w:numPr>
          <w:ilvl w:val="0"/>
          <w:numId w:val="19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 w:rsidR="00B51606" w:rsidRDefault="00487E5F">
      <w:pPr>
        <w:pStyle w:val="12"/>
        <w:numPr>
          <w:ilvl w:val="0"/>
          <w:numId w:val="20"/>
        </w:numPr>
        <w:spacing w:line="300" w:lineRule="auto"/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sz w:val="21"/>
          <w:szCs w:val="21"/>
        </w:rPr>
        <w:t>无</w:t>
      </w:r>
    </w:p>
    <w:p w:rsidR="00B51606" w:rsidRDefault="00487E5F">
      <w:pPr>
        <w:pStyle w:val="12"/>
        <w:numPr>
          <w:ilvl w:val="0"/>
          <w:numId w:val="19"/>
        </w:numPr>
        <w:spacing w:line="300" w:lineRule="auto"/>
        <w:ind w:firstLineChars="0"/>
        <w:contextualSpacing w:val="0"/>
        <w:rPr>
          <w:rFonts w:ascii="宋体" w:hAnsi="宋体"/>
          <w:b/>
          <w:color w:val="0D0D0D" w:themeColor="text1" w:themeTint="F2"/>
          <w:sz w:val="21"/>
          <w:szCs w:val="21"/>
        </w:rPr>
      </w:pPr>
      <w:r>
        <w:rPr>
          <w:rFonts w:ascii="宋体" w:hAnsi="宋体" w:hint="eastAsia"/>
          <w:b/>
          <w:color w:val="0D0D0D" w:themeColor="text1" w:themeTint="F2"/>
          <w:sz w:val="21"/>
          <w:szCs w:val="21"/>
        </w:rPr>
        <w:t>操作说</w:t>
      </w:r>
      <w:r>
        <w:rPr>
          <w:rFonts w:ascii="宋体" w:hAnsi="宋体"/>
          <w:b/>
          <w:color w:val="0D0D0D" w:themeColor="text1" w:themeTint="F2"/>
          <w:sz w:val="21"/>
          <w:szCs w:val="21"/>
        </w:rPr>
        <w:t>明</w:t>
      </w:r>
    </w:p>
    <w:p w:rsidR="00B51606" w:rsidRDefault="00487E5F">
      <w:pPr>
        <w:pStyle w:val="12"/>
        <w:numPr>
          <w:ilvl w:val="0"/>
          <w:numId w:val="3"/>
        </w:numPr>
        <w:spacing w:line="300" w:lineRule="auto"/>
        <w:ind w:left="839" w:firstLineChars="0" w:hanging="357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登录系统进入首页后，点击页面下方“承装修试业务许可申请”标题中的“许可证新申请”，系统调用信用能源接口，查企业征信，符合条件企业弹出提示框，点击确定，进入自贸区申请填报页面，点击取消，将关闭弹框。</w:t>
      </w:r>
    </w:p>
    <w:p w:rsidR="00B51606" w:rsidRDefault="00487E5F">
      <w:pPr>
        <w:ind w:firstLineChars="0" w:firstLine="0"/>
        <w:jc w:val="center"/>
        <w:rPr>
          <w:rFonts w:ascii="宋体" w:hAnsi="宋体"/>
          <w:sz w:val="21"/>
          <w:szCs w:val="21"/>
        </w:rPr>
      </w:pPr>
      <w:r>
        <w:rPr>
          <w:noProof/>
        </w:rPr>
        <w:drawing>
          <wp:inline distT="0" distB="0" distL="0" distR="0" wp14:anchorId="2F9C4519" wp14:editId="191390F9">
            <wp:extent cx="4152900" cy="1631950"/>
            <wp:effectExtent l="0" t="0" r="0" b="635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53113" cy="163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606" w:rsidRDefault="00B51606">
      <w:pPr>
        <w:ind w:firstLine="420"/>
        <w:rPr>
          <w:rFonts w:asciiTheme="minorEastAsia" w:eastAsiaTheme="minorEastAsia" w:hAnsiTheme="minorEastAsia"/>
          <w:sz w:val="21"/>
          <w:szCs w:val="21"/>
        </w:rPr>
      </w:pPr>
    </w:p>
    <w:p w:rsidR="00B51606" w:rsidRDefault="00487E5F">
      <w:pPr>
        <w:pStyle w:val="2"/>
      </w:pPr>
      <w:bookmarkStart w:id="23" w:name="_Toc10366"/>
      <w:r>
        <w:rPr>
          <w:rFonts w:hint="eastAsia"/>
        </w:rPr>
        <w:lastRenderedPageBreak/>
        <w:t>登记事项变更填报</w:t>
      </w:r>
      <w:bookmarkEnd w:id="23"/>
    </w:p>
    <w:p w:rsidR="00B51606" w:rsidRDefault="00487E5F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承装（修、试）电力设施许可登记事项变更主要是已经取得许可证的企业法人名称、法定代表人、住所等发生变更。许可证号沿用原许可证号，一次可以同时变更多个登记事项。</w:t>
      </w:r>
    </w:p>
    <w:p w:rsidR="00B51606" w:rsidRDefault="00487E5F">
      <w:pPr>
        <w:pStyle w:val="22"/>
        <w:spacing w:line="360" w:lineRule="auto"/>
        <w:ind w:leftChars="200" w:left="480" w:rightChars="50" w:right="120" w:firstLineChars="0" w:firstLine="0"/>
        <w:rPr>
          <w:szCs w:val="21"/>
        </w:rPr>
      </w:pPr>
      <w:r>
        <w:rPr>
          <w:rFonts w:asciiTheme="minorEastAsia" w:eastAsiaTheme="minorEastAsia" w:hAnsiTheme="minorEastAsia" w:cs="Times New Roman" w:hint="eastAsia"/>
          <w:b/>
          <w:szCs w:val="21"/>
        </w:rPr>
        <w:t>用户：</w:t>
      </w:r>
      <w:r>
        <w:rPr>
          <w:rFonts w:hint="eastAsia"/>
          <w:szCs w:val="21"/>
        </w:rPr>
        <w:t>新申请审批通过，取得许可证号的企业。</w:t>
      </w:r>
    </w:p>
    <w:p w:rsidR="00B51606" w:rsidRDefault="00487E5F">
      <w:pPr>
        <w:pStyle w:val="3"/>
      </w:pPr>
      <w:bookmarkStart w:id="24" w:name="_Toc10595"/>
      <w:r>
        <w:rPr>
          <w:rFonts w:hint="eastAsia"/>
        </w:rPr>
        <w:t>基本情况</w:t>
      </w:r>
      <w:bookmarkEnd w:id="24"/>
    </w:p>
    <w:p w:rsidR="00B51606" w:rsidRDefault="00487E5F">
      <w:pPr>
        <w:ind w:firstLine="420"/>
        <w:rPr>
          <w:rFonts w:asciiTheme="minorEastAsia" w:eastAsiaTheme="minorEastAsia" w:hAnsiTheme="minorEastAsia"/>
          <w:sz w:val="21"/>
          <w:szCs w:val="21"/>
          <w:lang w:val="zh-CN"/>
        </w:rPr>
      </w:pP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企业用户登录系统，点击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hint="eastAsia"/>
          <w:b/>
          <w:bCs/>
          <w:sz w:val="21"/>
          <w:szCs w:val="21"/>
        </w:rPr>
        <w:t>承装（修、试）业务</w:t>
      </w:r>
      <w:r>
        <w:rPr>
          <w:rFonts w:ascii="宋体" w:hAnsi="宋体" w:hint="eastAsia"/>
          <w:b/>
          <w:sz w:val="21"/>
          <w:szCs w:val="21"/>
        </w:rPr>
        <w:t>许可申请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-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‘</w:t>
      </w:r>
      <w:r>
        <w:rPr>
          <w:rFonts w:asciiTheme="minorEastAsia" w:eastAsiaTheme="minorEastAsia" w:hAnsiTheme="minorEastAsia" w:hint="eastAsia"/>
          <w:b/>
          <w:sz w:val="21"/>
          <w:szCs w:val="21"/>
          <w:lang w:val="zh-CN"/>
        </w:rPr>
        <w:t>登记事项变更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’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-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‘</w:t>
      </w:r>
      <w:r>
        <w:rPr>
          <w:rFonts w:asciiTheme="minorEastAsia" w:eastAsiaTheme="minorEastAsia" w:hAnsiTheme="minorEastAsia" w:hint="eastAsia"/>
          <w:b/>
          <w:sz w:val="21"/>
          <w:szCs w:val="21"/>
          <w:lang w:val="zh-CN"/>
        </w:rPr>
        <w:t>基本情况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’链接，页面打开后显示如下图：</w:t>
      </w:r>
    </w:p>
    <w:p w:rsidR="00B51606" w:rsidRDefault="00487E5F">
      <w:pPr>
        <w:ind w:firstLineChars="0" w:firstLine="0"/>
        <w:rPr>
          <w:lang w:val="zh-CN"/>
        </w:rPr>
      </w:pPr>
      <w:r>
        <w:rPr>
          <w:noProof/>
        </w:rPr>
        <w:drawing>
          <wp:inline distT="0" distB="0" distL="114300" distR="114300" wp14:anchorId="1EAD5F79" wp14:editId="7C347594">
            <wp:extent cx="6179185" cy="3468370"/>
            <wp:effectExtent l="0" t="0" r="5715" b="11430"/>
            <wp:docPr id="5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ind w:firstLineChars="400" w:firstLine="843"/>
        <w:rPr>
          <w:b/>
          <w:sz w:val="21"/>
          <w:szCs w:val="21"/>
          <w:lang w:val="zh-CN"/>
        </w:rPr>
      </w:pPr>
      <w:r>
        <w:rPr>
          <w:rFonts w:hint="eastAsia"/>
          <w:b/>
          <w:sz w:val="21"/>
          <w:szCs w:val="21"/>
          <w:lang w:val="zh-CN"/>
        </w:rPr>
        <w:t>（</w:t>
      </w:r>
      <w:r>
        <w:rPr>
          <w:rFonts w:hint="eastAsia"/>
          <w:b/>
          <w:sz w:val="21"/>
          <w:szCs w:val="21"/>
          <w:lang w:val="zh-CN"/>
        </w:rPr>
        <w:t>1</w:t>
      </w:r>
      <w:r>
        <w:rPr>
          <w:rFonts w:hint="eastAsia"/>
          <w:b/>
          <w:sz w:val="21"/>
          <w:szCs w:val="21"/>
          <w:lang w:val="zh-CN"/>
        </w:rPr>
        <w:t>）操作说明</w:t>
      </w:r>
    </w:p>
    <w:p w:rsidR="00B51606" w:rsidRDefault="00487E5F">
      <w:pPr>
        <w:numPr>
          <w:ilvl w:val="0"/>
          <w:numId w:val="21"/>
        </w:numPr>
        <w:ind w:left="0" w:firstLineChars="0" w:firstLine="1134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【保存】保存当前界面中已输入、选择和上传的信息</w:t>
      </w:r>
    </w:p>
    <w:p w:rsidR="00B51606" w:rsidRDefault="00487E5F">
      <w:pPr>
        <w:numPr>
          <w:ilvl w:val="0"/>
          <w:numId w:val="21"/>
        </w:numPr>
        <w:ind w:left="0" w:firstLineChars="0" w:firstLine="1134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【选取文件】浏览本地文件</w:t>
      </w:r>
    </w:p>
    <w:p w:rsidR="00B51606" w:rsidRDefault="00487E5F">
      <w:pPr>
        <w:numPr>
          <w:ilvl w:val="0"/>
          <w:numId w:val="21"/>
        </w:numPr>
        <w:ind w:left="0" w:firstLineChars="0" w:firstLine="1134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【上传】上传本地文件至系统</w:t>
      </w:r>
    </w:p>
    <w:p w:rsidR="00B51606" w:rsidRDefault="00487E5F">
      <w:pPr>
        <w:ind w:firstLineChars="400" w:firstLine="843"/>
        <w:rPr>
          <w:b/>
          <w:sz w:val="21"/>
          <w:szCs w:val="21"/>
          <w:lang w:val="zh-CN"/>
        </w:rPr>
      </w:pPr>
      <w:r>
        <w:rPr>
          <w:rFonts w:hint="eastAsia"/>
          <w:b/>
          <w:sz w:val="21"/>
          <w:szCs w:val="21"/>
          <w:lang w:val="zh-CN"/>
        </w:rPr>
        <w:t>（</w:t>
      </w:r>
      <w:r>
        <w:rPr>
          <w:rFonts w:hint="eastAsia"/>
          <w:b/>
          <w:sz w:val="21"/>
          <w:szCs w:val="21"/>
          <w:lang w:val="zh-CN"/>
        </w:rPr>
        <w:t>2</w:t>
      </w:r>
      <w:r>
        <w:rPr>
          <w:rFonts w:hint="eastAsia"/>
          <w:b/>
          <w:sz w:val="21"/>
          <w:szCs w:val="21"/>
          <w:lang w:val="zh-CN"/>
        </w:rPr>
        <w:t>）数据输入注意事项</w:t>
      </w:r>
    </w:p>
    <w:p w:rsidR="00B51606" w:rsidRDefault="00487E5F">
      <w:pPr>
        <w:pStyle w:val="12"/>
        <w:numPr>
          <w:ilvl w:val="0"/>
          <w:numId w:val="22"/>
        </w:numPr>
        <w:ind w:firstLine="42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申请信息区域中的单位名称、法人执照（证书）编号、申请性质、原许可证号、原申请类别和等级、通讯地址、邮政编码均取值于新申请，且该部分数据不支持编辑。</w:t>
      </w:r>
    </w:p>
    <w:p w:rsidR="00B51606" w:rsidRDefault="00487E5F">
      <w:pPr>
        <w:pStyle w:val="12"/>
        <w:numPr>
          <w:ilvl w:val="0"/>
          <w:numId w:val="22"/>
        </w:numPr>
        <w:ind w:firstLine="42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身份证号码处必须输入正确的身份证号码</w:t>
      </w:r>
    </w:p>
    <w:p w:rsidR="00B51606" w:rsidRDefault="00487E5F">
      <w:pPr>
        <w:pStyle w:val="3"/>
      </w:pPr>
      <w:bookmarkStart w:id="25" w:name="_Toc17445"/>
      <w:r>
        <w:rPr>
          <w:rFonts w:hint="eastAsia"/>
        </w:rPr>
        <w:lastRenderedPageBreak/>
        <w:t>申请变更内容界面</w:t>
      </w:r>
      <w:bookmarkEnd w:id="25"/>
    </w:p>
    <w:p w:rsidR="00B51606" w:rsidRDefault="00487E5F">
      <w:pPr>
        <w:ind w:firstLine="42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企业用户登录系统后，点击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sz w:val="21"/>
          <w:szCs w:val="21"/>
        </w:rPr>
        <w:t>许可业务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hint="eastAsia"/>
          <w:sz w:val="21"/>
          <w:szCs w:val="21"/>
          <w:lang w:val="zh-CN"/>
        </w:rPr>
        <w:t>-</w:t>
      </w:r>
      <w:r>
        <w:rPr>
          <w:rFonts w:hint="eastAsia"/>
          <w:sz w:val="21"/>
          <w:szCs w:val="21"/>
          <w:lang w:val="zh-CN"/>
        </w:rPr>
        <w:t>‘</w:t>
      </w:r>
      <w:r>
        <w:rPr>
          <w:rFonts w:asciiTheme="minorEastAsia" w:eastAsiaTheme="minorEastAsia" w:hAnsiTheme="minorEastAsia" w:hint="eastAsia"/>
          <w:b/>
          <w:sz w:val="21"/>
          <w:szCs w:val="21"/>
          <w:lang w:val="zh-CN"/>
        </w:rPr>
        <w:t>登记事项变更</w:t>
      </w:r>
      <w:r>
        <w:rPr>
          <w:rFonts w:hint="eastAsia"/>
          <w:sz w:val="21"/>
          <w:szCs w:val="21"/>
          <w:lang w:val="zh-CN"/>
        </w:rPr>
        <w:t>’</w:t>
      </w:r>
      <w:r>
        <w:rPr>
          <w:rFonts w:hint="eastAsia"/>
          <w:sz w:val="21"/>
          <w:szCs w:val="21"/>
          <w:lang w:val="zh-CN"/>
        </w:rPr>
        <w:t>-</w:t>
      </w:r>
      <w:r>
        <w:rPr>
          <w:rFonts w:hint="eastAsia"/>
          <w:sz w:val="21"/>
          <w:szCs w:val="21"/>
          <w:lang w:val="zh-CN"/>
        </w:rPr>
        <w:t>‘</w:t>
      </w:r>
      <w:r>
        <w:rPr>
          <w:rFonts w:asciiTheme="minorEastAsia" w:eastAsiaTheme="minorEastAsia" w:hAnsiTheme="minorEastAsia" w:hint="eastAsia"/>
          <w:b/>
          <w:sz w:val="21"/>
          <w:szCs w:val="21"/>
          <w:lang w:val="zh-CN"/>
        </w:rPr>
        <w:t>申请变更内容</w:t>
      </w:r>
      <w:r>
        <w:rPr>
          <w:rFonts w:hint="eastAsia"/>
          <w:sz w:val="21"/>
          <w:szCs w:val="21"/>
          <w:lang w:val="zh-CN"/>
        </w:rPr>
        <w:t>’链接，页面显示如下图所示：</w:t>
      </w:r>
    </w:p>
    <w:p w:rsidR="00B51606" w:rsidRDefault="00487E5F">
      <w:pPr>
        <w:ind w:firstLineChars="0" w:firstLine="0"/>
        <w:rPr>
          <w:sz w:val="21"/>
          <w:szCs w:val="21"/>
          <w:lang w:val="zh-CN"/>
        </w:rPr>
      </w:pPr>
      <w:r>
        <w:rPr>
          <w:noProof/>
        </w:rPr>
        <w:drawing>
          <wp:inline distT="0" distB="0" distL="114300" distR="114300" wp14:anchorId="038F99B1" wp14:editId="3707D692">
            <wp:extent cx="6181725" cy="3348990"/>
            <wp:effectExtent l="0" t="0" r="3175" b="3810"/>
            <wp:docPr id="17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ind w:firstLine="422"/>
        <w:rPr>
          <w:b/>
          <w:sz w:val="21"/>
          <w:szCs w:val="21"/>
          <w:lang w:val="zh-CN"/>
        </w:rPr>
      </w:pPr>
      <w:r>
        <w:rPr>
          <w:rFonts w:hint="eastAsia"/>
          <w:b/>
          <w:sz w:val="21"/>
          <w:szCs w:val="21"/>
          <w:lang w:val="zh-CN"/>
        </w:rPr>
        <w:t>（</w:t>
      </w:r>
      <w:r>
        <w:rPr>
          <w:rFonts w:hint="eastAsia"/>
          <w:b/>
          <w:sz w:val="21"/>
          <w:szCs w:val="21"/>
          <w:lang w:val="zh-CN"/>
        </w:rPr>
        <w:t>1</w:t>
      </w:r>
      <w:r>
        <w:rPr>
          <w:rFonts w:hint="eastAsia"/>
          <w:b/>
          <w:sz w:val="21"/>
          <w:szCs w:val="21"/>
          <w:lang w:val="zh-CN"/>
        </w:rPr>
        <w:t>）操作说明</w:t>
      </w:r>
    </w:p>
    <w:p w:rsidR="00B51606" w:rsidRDefault="00487E5F">
      <w:pPr>
        <w:ind w:firstLine="42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【保存】保存当前页面中已输入的信息</w:t>
      </w:r>
    </w:p>
    <w:p w:rsidR="00B51606" w:rsidRDefault="00487E5F">
      <w:pPr>
        <w:ind w:firstLine="422"/>
        <w:rPr>
          <w:b/>
          <w:sz w:val="21"/>
          <w:szCs w:val="21"/>
          <w:lang w:val="zh-CN"/>
        </w:rPr>
      </w:pPr>
      <w:r>
        <w:rPr>
          <w:rFonts w:hint="eastAsia"/>
          <w:b/>
          <w:sz w:val="21"/>
          <w:szCs w:val="21"/>
          <w:lang w:val="zh-CN"/>
        </w:rPr>
        <w:t>（</w:t>
      </w:r>
      <w:r>
        <w:rPr>
          <w:rFonts w:hint="eastAsia"/>
          <w:b/>
          <w:sz w:val="21"/>
          <w:szCs w:val="21"/>
          <w:lang w:val="zh-CN"/>
        </w:rPr>
        <w:t>2</w:t>
      </w:r>
      <w:r>
        <w:rPr>
          <w:rFonts w:hint="eastAsia"/>
          <w:b/>
          <w:sz w:val="21"/>
          <w:szCs w:val="21"/>
          <w:lang w:val="zh-CN"/>
        </w:rPr>
        <w:t>）数据输入注意事项</w:t>
      </w:r>
    </w:p>
    <w:p w:rsidR="00B51606" w:rsidRDefault="00487E5F">
      <w:pPr>
        <w:ind w:firstLine="42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身份证号码必须输入合法，且此处填写完毕保存后。数据提交至内网经过审批通过后，再次进入外网，均按照本页面修改的数据展示。</w:t>
      </w:r>
    </w:p>
    <w:p w:rsidR="00B51606" w:rsidRDefault="00487E5F">
      <w:pPr>
        <w:ind w:firstLine="42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登记事项变更变更前数据是从系统带过来的，不能修改；变更后的是系统带过来的，需要变更的就修改，不需要变更的就不用修改。</w:t>
      </w:r>
    </w:p>
    <w:p w:rsidR="00B51606" w:rsidRDefault="00487E5F">
      <w:pPr>
        <w:pStyle w:val="3"/>
      </w:pPr>
      <w:bookmarkStart w:id="26" w:name="_Toc24124"/>
      <w:r>
        <w:rPr>
          <w:rFonts w:hint="eastAsia"/>
        </w:rPr>
        <w:t>申请附件及明细界面</w:t>
      </w:r>
      <w:bookmarkEnd w:id="26"/>
    </w:p>
    <w:p w:rsidR="00B51606" w:rsidRDefault="00487E5F">
      <w:pPr>
        <w:ind w:firstLine="42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企业用户登录系统，点击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sz w:val="21"/>
          <w:szCs w:val="21"/>
        </w:rPr>
        <w:t>许可业务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hint="eastAsia"/>
          <w:sz w:val="21"/>
          <w:szCs w:val="21"/>
          <w:lang w:val="zh-CN"/>
        </w:rPr>
        <w:t>-</w:t>
      </w:r>
      <w:r>
        <w:rPr>
          <w:rFonts w:hint="eastAsia"/>
          <w:sz w:val="21"/>
          <w:szCs w:val="21"/>
          <w:lang w:val="zh-CN"/>
        </w:rPr>
        <w:t>‘</w:t>
      </w:r>
      <w:r>
        <w:rPr>
          <w:rFonts w:asciiTheme="minorEastAsia" w:eastAsiaTheme="minorEastAsia" w:hAnsiTheme="minorEastAsia" w:hint="eastAsia"/>
          <w:b/>
          <w:sz w:val="21"/>
          <w:szCs w:val="21"/>
          <w:lang w:val="zh-CN"/>
        </w:rPr>
        <w:t>登记事项变更</w:t>
      </w:r>
      <w:r>
        <w:rPr>
          <w:rFonts w:hint="eastAsia"/>
          <w:sz w:val="21"/>
          <w:szCs w:val="21"/>
          <w:lang w:val="zh-CN"/>
        </w:rPr>
        <w:t>’</w:t>
      </w:r>
      <w:r>
        <w:rPr>
          <w:rFonts w:hint="eastAsia"/>
          <w:sz w:val="21"/>
          <w:szCs w:val="21"/>
          <w:lang w:val="zh-CN"/>
        </w:rPr>
        <w:t>-</w:t>
      </w:r>
      <w:r>
        <w:rPr>
          <w:rFonts w:hint="eastAsia"/>
          <w:sz w:val="21"/>
          <w:szCs w:val="21"/>
          <w:lang w:val="zh-CN"/>
        </w:rPr>
        <w:t>‘</w:t>
      </w:r>
      <w:r>
        <w:rPr>
          <w:rFonts w:asciiTheme="minorEastAsia" w:eastAsiaTheme="minorEastAsia" w:hAnsiTheme="minorEastAsia" w:hint="eastAsia"/>
          <w:b/>
          <w:sz w:val="21"/>
          <w:szCs w:val="21"/>
          <w:lang w:val="zh-CN"/>
        </w:rPr>
        <w:t>申请附件及明细</w:t>
      </w:r>
      <w:r>
        <w:rPr>
          <w:rFonts w:hint="eastAsia"/>
          <w:sz w:val="21"/>
          <w:szCs w:val="21"/>
          <w:lang w:val="zh-CN"/>
        </w:rPr>
        <w:t>’链接，或在‘</w:t>
      </w:r>
      <w:r>
        <w:rPr>
          <w:rFonts w:asciiTheme="minorEastAsia" w:eastAsiaTheme="minorEastAsia" w:hAnsiTheme="minorEastAsia" w:hint="eastAsia"/>
          <w:b/>
          <w:sz w:val="21"/>
          <w:szCs w:val="21"/>
          <w:lang w:val="zh-CN"/>
        </w:rPr>
        <w:t>申请变更内容</w:t>
      </w:r>
      <w:r>
        <w:rPr>
          <w:rFonts w:hint="eastAsia"/>
          <w:sz w:val="21"/>
          <w:szCs w:val="21"/>
          <w:lang w:val="zh-CN"/>
        </w:rPr>
        <w:t>’界面点击下一步按钮，页面如下图显示：</w:t>
      </w:r>
    </w:p>
    <w:p w:rsidR="00B51606" w:rsidRDefault="00487E5F">
      <w:pPr>
        <w:ind w:firstLineChars="0" w:firstLine="0"/>
        <w:rPr>
          <w:sz w:val="21"/>
          <w:szCs w:val="21"/>
          <w:lang w:val="zh-CN"/>
        </w:rPr>
      </w:pPr>
      <w:r>
        <w:rPr>
          <w:noProof/>
        </w:rPr>
        <w:lastRenderedPageBreak/>
        <w:drawing>
          <wp:inline distT="0" distB="0" distL="114300" distR="114300" wp14:anchorId="42BF6C84" wp14:editId="44B2D6C0">
            <wp:extent cx="6179820" cy="2433955"/>
            <wp:effectExtent l="0" t="0" r="11430" b="4445"/>
            <wp:docPr id="8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ind w:firstLineChars="400" w:firstLine="843"/>
        <w:rPr>
          <w:b/>
          <w:sz w:val="21"/>
          <w:szCs w:val="21"/>
          <w:lang w:val="zh-CN"/>
        </w:rPr>
      </w:pPr>
      <w:r>
        <w:rPr>
          <w:rFonts w:hint="eastAsia"/>
          <w:b/>
          <w:sz w:val="21"/>
          <w:szCs w:val="21"/>
          <w:lang w:val="zh-CN"/>
        </w:rPr>
        <w:t>（</w:t>
      </w:r>
      <w:r>
        <w:rPr>
          <w:rFonts w:hint="eastAsia"/>
          <w:b/>
          <w:sz w:val="21"/>
          <w:szCs w:val="21"/>
          <w:lang w:val="zh-CN"/>
        </w:rPr>
        <w:t>1</w:t>
      </w:r>
      <w:r>
        <w:rPr>
          <w:rFonts w:hint="eastAsia"/>
          <w:b/>
          <w:sz w:val="21"/>
          <w:szCs w:val="21"/>
          <w:lang w:val="zh-CN"/>
        </w:rPr>
        <w:t>）操作步骤</w:t>
      </w:r>
    </w:p>
    <w:p w:rsidR="00B51606" w:rsidRDefault="00487E5F">
      <w:pPr>
        <w:numPr>
          <w:ilvl w:val="0"/>
          <w:numId w:val="23"/>
        </w:numPr>
        <w:ind w:left="0" w:firstLineChars="0" w:firstLine="1134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【保存】保存当前页面中上传的附件信息</w:t>
      </w:r>
    </w:p>
    <w:p w:rsidR="00B51606" w:rsidRDefault="00487E5F">
      <w:pPr>
        <w:numPr>
          <w:ilvl w:val="0"/>
          <w:numId w:val="23"/>
        </w:numPr>
        <w:ind w:left="0" w:firstLineChars="0" w:firstLine="1134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【提交】信息输入完整后，点提交执行内网审批流程</w:t>
      </w:r>
    </w:p>
    <w:p w:rsidR="00B51606" w:rsidRDefault="00487E5F">
      <w:pPr>
        <w:numPr>
          <w:ilvl w:val="0"/>
          <w:numId w:val="23"/>
        </w:numPr>
        <w:ind w:left="0" w:firstLineChars="0" w:firstLine="1134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【选取文件】浏览本地文件</w:t>
      </w:r>
    </w:p>
    <w:p w:rsidR="00B51606" w:rsidRDefault="00487E5F">
      <w:pPr>
        <w:numPr>
          <w:ilvl w:val="0"/>
          <w:numId w:val="23"/>
        </w:numPr>
        <w:ind w:left="0" w:firstLineChars="0" w:firstLine="1134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【上传】上传本地文件至系统</w:t>
      </w:r>
    </w:p>
    <w:p w:rsidR="00B51606" w:rsidRDefault="00487E5F">
      <w:pPr>
        <w:ind w:firstLineChars="400" w:firstLine="843"/>
        <w:rPr>
          <w:b/>
          <w:sz w:val="21"/>
          <w:szCs w:val="21"/>
          <w:lang w:val="zh-CN"/>
        </w:rPr>
      </w:pPr>
      <w:r>
        <w:rPr>
          <w:rFonts w:hint="eastAsia"/>
          <w:b/>
          <w:sz w:val="21"/>
          <w:szCs w:val="21"/>
          <w:lang w:val="zh-CN"/>
        </w:rPr>
        <w:t>（</w:t>
      </w:r>
      <w:r>
        <w:rPr>
          <w:rFonts w:hint="eastAsia"/>
          <w:b/>
          <w:sz w:val="21"/>
          <w:szCs w:val="21"/>
          <w:lang w:val="zh-CN"/>
        </w:rPr>
        <w:t>2</w:t>
      </w:r>
      <w:r>
        <w:rPr>
          <w:rFonts w:hint="eastAsia"/>
          <w:b/>
          <w:sz w:val="21"/>
          <w:szCs w:val="21"/>
          <w:lang w:val="zh-CN"/>
        </w:rPr>
        <w:t>）数据输入注意事项</w:t>
      </w:r>
    </w:p>
    <w:p w:rsidR="00B51606" w:rsidRDefault="00487E5F">
      <w:pPr>
        <w:ind w:firstLineChars="800" w:firstLine="168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无</w:t>
      </w:r>
    </w:p>
    <w:p w:rsidR="00B51606" w:rsidRDefault="00487E5F">
      <w:pPr>
        <w:pStyle w:val="3"/>
      </w:pPr>
      <w:bookmarkStart w:id="27" w:name="_Toc43834824"/>
      <w:bookmarkStart w:id="28" w:name="_Toc18640"/>
      <w:r>
        <w:rPr>
          <w:rFonts w:hint="eastAsia"/>
        </w:rPr>
        <w:t>自贸区</w:t>
      </w:r>
      <w:bookmarkEnd w:id="27"/>
      <w:bookmarkEnd w:id="28"/>
    </w:p>
    <w:p w:rsidR="00B51606" w:rsidRDefault="00487E5F">
      <w:pPr>
        <w:ind w:firstLine="420"/>
        <w:rPr>
          <w:rFonts w:ascii="宋体" w:hAnsi="宋体"/>
          <w:szCs w:val="21"/>
        </w:rPr>
      </w:pPr>
      <w:r>
        <w:rPr>
          <w:rFonts w:hint="eastAsia"/>
          <w:sz w:val="21"/>
          <w:szCs w:val="21"/>
        </w:rPr>
        <w:t>持证企业信用情况良好，且是自贸区试点范围内的企业，可以按照自贸区业务办理流程申请。</w:t>
      </w:r>
    </w:p>
    <w:p w:rsidR="00B51606" w:rsidRDefault="00487E5F">
      <w:pPr>
        <w:pStyle w:val="12"/>
        <w:numPr>
          <w:ilvl w:val="0"/>
          <w:numId w:val="24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 w:rsidR="00B51606" w:rsidRDefault="00487E5F">
      <w:pPr>
        <w:pStyle w:val="12"/>
        <w:spacing w:line="300" w:lineRule="auto"/>
        <w:ind w:left="934" w:firstLineChars="0" w:firstLine="0"/>
        <w:rPr>
          <w:rFonts w:ascii="宋体" w:hAnsi="宋体"/>
          <w:szCs w:val="21"/>
        </w:rPr>
      </w:pPr>
      <w:r>
        <w:rPr>
          <w:rFonts w:ascii="宋体" w:hAnsi="宋体" w:hint="eastAsia"/>
          <w:sz w:val="21"/>
          <w:szCs w:val="21"/>
        </w:rPr>
        <w:t>无</w:t>
      </w:r>
    </w:p>
    <w:p w:rsidR="00B51606" w:rsidRDefault="00487E5F">
      <w:pPr>
        <w:pStyle w:val="12"/>
        <w:numPr>
          <w:ilvl w:val="0"/>
          <w:numId w:val="24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 w:rsidR="00B51606" w:rsidRDefault="00487E5F">
      <w:pPr>
        <w:pStyle w:val="12"/>
        <w:numPr>
          <w:ilvl w:val="0"/>
          <w:numId w:val="3"/>
        </w:numPr>
        <w:spacing w:line="300" w:lineRule="auto"/>
        <w:ind w:left="839" w:firstLineChars="0" w:hanging="357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登录系统进入首页后，点击页面下方“承装修试业务许可申请”标题中的“登记事项变更申请”，系统调用信用能源接口，查企业征信，符合条件企业弹出提示框，点击确定，进入自贸区申请填报页面，点击取消，将关闭弹框。</w:t>
      </w:r>
    </w:p>
    <w:p w:rsidR="00B51606" w:rsidRDefault="00487E5F">
      <w:pPr>
        <w:ind w:firstLineChars="0" w:firstLine="0"/>
        <w:jc w:val="center"/>
        <w:rPr>
          <w:rFonts w:ascii="宋体" w:hAnsi="宋体"/>
          <w:sz w:val="21"/>
          <w:szCs w:val="21"/>
        </w:rPr>
      </w:pPr>
      <w:r>
        <w:rPr>
          <w:noProof/>
        </w:rPr>
        <w:drawing>
          <wp:inline distT="0" distB="0" distL="0" distR="0" wp14:anchorId="1BE55294" wp14:editId="479DAE8A">
            <wp:extent cx="4152900" cy="1631950"/>
            <wp:effectExtent l="0" t="0" r="0" b="6350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5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53113" cy="163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606" w:rsidRDefault="00B51606">
      <w:pPr>
        <w:ind w:firstLineChars="800" w:firstLine="1680"/>
        <w:rPr>
          <w:sz w:val="21"/>
          <w:szCs w:val="21"/>
          <w:lang w:val="zh-CN"/>
        </w:rPr>
      </w:pPr>
    </w:p>
    <w:p w:rsidR="00B51606" w:rsidRDefault="00487E5F">
      <w:pPr>
        <w:pStyle w:val="2"/>
      </w:pPr>
      <w:bookmarkStart w:id="29" w:name="_Toc14012"/>
      <w:r>
        <w:rPr>
          <w:rFonts w:hint="eastAsia"/>
        </w:rPr>
        <w:lastRenderedPageBreak/>
        <w:t>许可事项变更填报</w:t>
      </w:r>
      <w:bookmarkEnd w:id="29"/>
    </w:p>
    <w:p w:rsidR="00B51606" w:rsidRDefault="00487E5F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承装（修、试）电力设施许可事项变更主要适用于已经获得承装（修、试）电力设施许可证的企业。主要为企业申请变更许可的类别和等级。流程和新申请相同。许可证号沿用原许可证号，证书发证时间为当前发证时间，证件有效期与原证件有效期相同。</w:t>
      </w:r>
    </w:p>
    <w:p w:rsidR="00B51606" w:rsidRDefault="00487E5F">
      <w:pPr>
        <w:pStyle w:val="3"/>
      </w:pPr>
      <w:bookmarkStart w:id="30" w:name="_Toc7026"/>
      <w:r>
        <w:rPr>
          <w:rFonts w:hint="eastAsia"/>
        </w:rPr>
        <w:t>申请信息界面</w:t>
      </w:r>
      <w:bookmarkEnd w:id="30"/>
    </w:p>
    <w:p w:rsidR="00B51606" w:rsidRDefault="00487E5F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承装（修、试）许可事项变更填报信息同承装（修、试）许可新申请。</w:t>
      </w:r>
    </w:p>
    <w:p w:rsidR="00B51606" w:rsidRDefault="00487E5F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企业用户登录系统后，点击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sz w:val="21"/>
          <w:szCs w:val="21"/>
        </w:rPr>
        <w:t>许可业务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hint="eastAsia"/>
          <w:sz w:val="21"/>
          <w:szCs w:val="21"/>
        </w:rPr>
        <w:t>-</w:t>
      </w:r>
      <w:r>
        <w:rPr>
          <w:rFonts w:hint="eastAsia"/>
          <w:sz w:val="21"/>
          <w:szCs w:val="21"/>
        </w:rPr>
        <w:t>‘</w:t>
      </w:r>
      <w:r>
        <w:rPr>
          <w:rFonts w:hint="eastAsia"/>
          <w:b/>
          <w:sz w:val="21"/>
          <w:szCs w:val="21"/>
        </w:rPr>
        <w:t>许可事项变更</w:t>
      </w:r>
      <w:r>
        <w:rPr>
          <w:rFonts w:hint="eastAsia"/>
          <w:sz w:val="21"/>
          <w:szCs w:val="21"/>
        </w:rPr>
        <w:t>’链接，页面显示如下图所示：</w:t>
      </w:r>
    </w:p>
    <w:p w:rsidR="00B51606" w:rsidRDefault="00487E5F">
      <w:pPr>
        <w:ind w:firstLineChars="0" w:firstLine="0"/>
      </w:pPr>
      <w:r>
        <w:rPr>
          <w:noProof/>
        </w:rPr>
        <w:drawing>
          <wp:inline distT="0" distB="0" distL="114300" distR="114300" wp14:anchorId="073DB582" wp14:editId="6568F9BE">
            <wp:extent cx="6186170" cy="3446145"/>
            <wp:effectExtent l="0" t="0" r="11430" b="8255"/>
            <wp:docPr id="18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ind w:firstLineChars="0" w:firstLine="0"/>
      </w:pPr>
      <w:r>
        <w:rPr>
          <w:noProof/>
        </w:rPr>
        <w:drawing>
          <wp:inline distT="0" distB="0" distL="114300" distR="114300" wp14:anchorId="0741CCBD" wp14:editId="0258128E">
            <wp:extent cx="6182995" cy="745490"/>
            <wp:effectExtent l="0" t="0" r="1905" b="3810"/>
            <wp:docPr id="5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ind w:firstLineChars="300" w:firstLine="632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（</w:t>
      </w:r>
      <w:r>
        <w:rPr>
          <w:rFonts w:hint="eastAsia"/>
          <w:b/>
          <w:sz w:val="21"/>
          <w:szCs w:val="21"/>
        </w:rPr>
        <w:t>1</w:t>
      </w:r>
      <w:r>
        <w:rPr>
          <w:rFonts w:hint="eastAsia"/>
          <w:b/>
          <w:sz w:val="21"/>
          <w:szCs w:val="21"/>
        </w:rPr>
        <w:t>）操作说明</w:t>
      </w:r>
    </w:p>
    <w:p w:rsidR="00B51606" w:rsidRDefault="00487E5F">
      <w:pPr>
        <w:ind w:firstLineChars="500" w:firstLine="1050"/>
        <w:rPr>
          <w:sz w:val="21"/>
          <w:szCs w:val="21"/>
        </w:rPr>
      </w:pPr>
      <w:r>
        <w:rPr>
          <w:rFonts w:hint="eastAsia"/>
          <w:sz w:val="21"/>
          <w:szCs w:val="21"/>
        </w:rPr>
        <w:t>【下一步】页面跳转至基本情况填报界面</w:t>
      </w:r>
    </w:p>
    <w:p w:rsidR="00B51606" w:rsidRDefault="00487E5F">
      <w:pPr>
        <w:ind w:firstLineChars="300" w:firstLine="632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（</w:t>
      </w:r>
      <w:r>
        <w:rPr>
          <w:rFonts w:hint="eastAsia"/>
          <w:b/>
          <w:sz w:val="21"/>
          <w:szCs w:val="21"/>
        </w:rPr>
        <w:t>2</w:t>
      </w:r>
      <w:r>
        <w:rPr>
          <w:rFonts w:hint="eastAsia"/>
          <w:b/>
          <w:sz w:val="21"/>
          <w:szCs w:val="21"/>
        </w:rPr>
        <w:t>）数据输入注意事项</w:t>
      </w:r>
    </w:p>
    <w:p w:rsidR="00B51606" w:rsidRDefault="00487E5F">
      <w:pPr>
        <w:ind w:firstLineChars="300" w:firstLine="630"/>
        <w:rPr>
          <w:sz w:val="21"/>
          <w:szCs w:val="21"/>
        </w:rPr>
      </w:pPr>
      <w:r>
        <w:rPr>
          <w:rFonts w:hint="eastAsia"/>
          <w:sz w:val="21"/>
          <w:szCs w:val="21"/>
        </w:rPr>
        <w:t>此页面中自动显示原许可证号码、原许可证类</w:t>
      </w:r>
      <w:r>
        <w:rPr>
          <w:rFonts w:hint="eastAsia"/>
          <w:sz w:val="21"/>
          <w:szCs w:val="21"/>
        </w:rPr>
        <w:t>别和等级信息且不支持修改，</w:t>
      </w:r>
    </w:p>
    <w:p w:rsidR="00B51606" w:rsidRDefault="00487E5F">
      <w:pPr>
        <w:pStyle w:val="3"/>
      </w:pPr>
      <w:bookmarkStart w:id="31" w:name="_Toc31631"/>
      <w:r>
        <w:rPr>
          <w:rFonts w:hint="eastAsia"/>
        </w:rPr>
        <w:t>基本情况界面</w:t>
      </w:r>
      <w:bookmarkEnd w:id="31"/>
    </w:p>
    <w:p w:rsidR="00B51606" w:rsidRDefault="00487E5F">
      <w:pPr>
        <w:ind w:firstLine="42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1"/>
          <w:szCs w:val="21"/>
        </w:rPr>
        <w:t>企业用户登录系统，点击系统首页“</w:t>
      </w:r>
      <w:r>
        <w:rPr>
          <w:rFonts w:ascii="宋体" w:hAnsi="宋体" w:hint="eastAsia"/>
          <w:b/>
          <w:sz w:val="21"/>
          <w:szCs w:val="21"/>
        </w:rPr>
        <w:t>许可业务</w:t>
      </w:r>
      <w:r>
        <w:rPr>
          <w:rFonts w:ascii="宋体" w:hAnsi="宋体" w:hint="eastAsia"/>
          <w:sz w:val="21"/>
          <w:szCs w:val="21"/>
        </w:rPr>
        <w:t>”</w:t>
      </w:r>
      <w:r>
        <w:rPr>
          <w:rFonts w:ascii="宋体" w:hAnsi="宋体" w:hint="eastAsia"/>
          <w:sz w:val="21"/>
          <w:szCs w:val="21"/>
        </w:rPr>
        <w:t>-</w:t>
      </w:r>
      <w:r>
        <w:rPr>
          <w:rFonts w:ascii="宋体" w:hAnsi="宋体" w:hint="eastAsia"/>
          <w:sz w:val="21"/>
          <w:szCs w:val="21"/>
        </w:rPr>
        <w:t>“</w:t>
      </w:r>
      <w:r>
        <w:rPr>
          <w:rFonts w:ascii="宋体" w:hAnsi="宋体" w:hint="eastAsia"/>
          <w:b/>
          <w:sz w:val="21"/>
          <w:szCs w:val="21"/>
        </w:rPr>
        <w:t>许可事项变更</w:t>
      </w:r>
      <w:r>
        <w:rPr>
          <w:rFonts w:ascii="宋体" w:hAnsi="宋体" w:hint="eastAsia"/>
          <w:sz w:val="21"/>
          <w:szCs w:val="21"/>
        </w:rPr>
        <w:t>”，完成“</w:t>
      </w:r>
      <w:r>
        <w:rPr>
          <w:rFonts w:ascii="宋体" w:hAnsi="宋体" w:hint="eastAsia"/>
          <w:b/>
          <w:sz w:val="21"/>
          <w:szCs w:val="21"/>
        </w:rPr>
        <w:t>申请</w:t>
      </w:r>
      <w:r>
        <w:rPr>
          <w:rFonts w:ascii="宋体" w:hAnsi="宋体"/>
          <w:b/>
          <w:sz w:val="21"/>
          <w:szCs w:val="21"/>
        </w:rPr>
        <w:t>类别</w:t>
      </w:r>
      <w:r>
        <w:rPr>
          <w:rFonts w:ascii="宋体" w:hAnsi="宋体"/>
          <w:sz w:val="21"/>
          <w:szCs w:val="21"/>
        </w:rPr>
        <w:t>”-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sz w:val="21"/>
          <w:szCs w:val="21"/>
        </w:rPr>
        <w:t>上传法人</w:t>
      </w:r>
      <w:r>
        <w:rPr>
          <w:rFonts w:ascii="宋体" w:hAnsi="宋体" w:hint="eastAsia"/>
          <w:b/>
          <w:sz w:val="21"/>
          <w:szCs w:val="21"/>
        </w:rPr>
        <w:lastRenderedPageBreak/>
        <w:t>信息附件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ascii="宋体" w:hAnsi="宋体"/>
          <w:sz w:val="21"/>
          <w:szCs w:val="21"/>
        </w:rPr>
        <w:t>点击下一步</w:t>
      </w:r>
      <w:r>
        <w:rPr>
          <w:rFonts w:ascii="宋体" w:hAnsi="宋体" w:hint="eastAsia"/>
          <w:sz w:val="21"/>
          <w:szCs w:val="21"/>
        </w:rPr>
        <w:t>进入基本</w:t>
      </w:r>
      <w:r>
        <w:rPr>
          <w:rFonts w:ascii="宋体" w:hAnsi="宋体"/>
          <w:sz w:val="21"/>
          <w:szCs w:val="21"/>
        </w:rPr>
        <w:t>情况填报</w:t>
      </w:r>
      <w:r>
        <w:rPr>
          <w:rFonts w:ascii="宋体" w:hAnsi="宋体" w:hint="eastAsia"/>
          <w:sz w:val="21"/>
          <w:szCs w:val="21"/>
        </w:rPr>
        <w:t>页面如</w:t>
      </w:r>
      <w:r>
        <w:rPr>
          <w:rFonts w:ascii="宋体" w:hAnsi="宋体"/>
          <w:sz w:val="21"/>
          <w:szCs w:val="21"/>
        </w:rPr>
        <w:t>下</w:t>
      </w:r>
      <w:r>
        <w:rPr>
          <w:rFonts w:ascii="宋体" w:hAnsi="宋体" w:hint="eastAsia"/>
          <w:sz w:val="21"/>
          <w:szCs w:val="21"/>
        </w:rPr>
        <w:t>:</w:t>
      </w:r>
    </w:p>
    <w:p w:rsidR="00B51606" w:rsidRDefault="00487E5F">
      <w:pPr>
        <w:adjustRightInd w:val="0"/>
        <w:snapToGrid w:val="0"/>
        <w:ind w:firstLineChars="0" w:firstLine="0"/>
        <w:contextualSpacing w:val="0"/>
      </w:pPr>
      <w:r>
        <w:rPr>
          <w:noProof/>
        </w:rPr>
        <w:drawing>
          <wp:inline distT="0" distB="0" distL="114300" distR="114300" wp14:anchorId="07CC854A" wp14:editId="4C222819">
            <wp:extent cx="6185535" cy="5139055"/>
            <wp:effectExtent l="0" t="0" r="5715" b="4445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513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adjustRightInd w:val="0"/>
        <w:snapToGrid w:val="0"/>
        <w:ind w:firstLineChars="0" w:firstLine="0"/>
        <w:contextualSpacing w:val="0"/>
      </w:pPr>
      <w:r>
        <w:rPr>
          <w:noProof/>
        </w:rPr>
        <w:drawing>
          <wp:inline distT="0" distB="0" distL="114300" distR="114300" wp14:anchorId="55692B1A" wp14:editId="3EA761CE">
            <wp:extent cx="6182995" cy="2159000"/>
            <wp:effectExtent l="0" t="0" r="8255" b="12700"/>
            <wp:docPr id="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pStyle w:val="12"/>
        <w:numPr>
          <w:ilvl w:val="0"/>
          <w:numId w:val="25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【保存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输入申请人</w:t>
      </w:r>
      <w:r>
        <w:rPr>
          <w:rFonts w:ascii="宋体" w:hAnsi="宋体"/>
          <w:sz w:val="21"/>
          <w:szCs w:val="21"/>
        </w:rPr>
        <w:t>基本</w:t>
      </w:r>
      <w:r>
        <w:rPr>
          <w:rFonts w:ascii="宋体" w:hAnsi="宋体" w:hint="eastAsia"/>
          <w:sz w:val="21"/>
          <w:szCs w:val="21"/>
        </w:rPr>
        <w:t>情况，</w:t>
      </w:r>
      <w:r>
        <w:rPr>
          <w:rFonts w:ascii="宋体" w:hAnsi="宋体"/>
          <w:sz w:val="21"/>
          <w:szCs w:val="21"/>
        </w:rPr>
        <w:t>上传附件信息</w:t>
      </w:r>
      <w:r>
        <w:rPr>
          <w:rFonts w:ascii="宋体" w:hAnsi="宋体" w:hint="eastAsia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保存当前页面信息</w:t>
      </w:r>
      <w:r>
        <w:rPr>
          <w:rFonts w:ascii="宋体" w:hAnsi="宋体" w:hint="eastAsia"/>
          <w:sz w:val="21"/>
          <w:szCs w:val="21"/>
        </w:rPr>
        <w:t>并</w:t>
      </w:r>
      <w:r>
        <w:rPr>
          <w:rFonts w:ascii="宋体" w:hAnsi="宋体"/>
          <w:sz w:val="21"/>
          <w:szCs w:val="21"/>
        </w:rPr>
        <w:t>停留在当前页面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【选取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浏览本地</w:t>
      </w:r>
      <w:r>
        <w:rPr>
          <w:rFonts w:ascii="宋体" w:hAnsi="宋体"/>
          <w:sz w:val="21"/>
          <w:szCs w:val="21"/>
        </w:rPr>
        <w:t>附件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lastRenderedPageBreak/>
        <w:t>【上传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将</w:t>
      </w:r>
      <w:r>
        <w:rPr>
          <w:rFonts w:ascii="宋体" w:hAnsi="宋体"/>
          <w:sz w:val="21"/>
          <w:szCs w:val="21"/>
        </w:rPr>
        <w:t>本地附件上传到系统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【其他页签</w:t>
      </w:r>
      <w:r>
        <w:rPr>
          <w:rFonts w:ascii="宋体" w:hAnsi="宋体"/>
          <w:sz w:val="21"/>
          <w:szCs w:val="21"/>
        </w:rPr>
        <w:t>】点击</w:t>
      </w:r>
      <w:r>
        <w:rPr>
          <w:rFonts w:ascii="宋体" w:hAnsi="宋体" w:hint="eastAsia"/>
          <w:sz w:val="21"/>
          <w:szCs w:val="21"/>
        </w:rPr>
        <w:t>“</w:t>
      </w:r>
      <w:r>
        <w:rPr>
          <w:rFonts w:ascii="宋体" w:hAnsi="宋体" w:hint="eastAsia"/>
          <w:b/>
          <w:sz w:val="21"/>
          <w:szCs w:val="21"/>
        </w:rPr>
        <w:t>基本情况</w:t>
      </w:r>
      <w:r>
        <w:rPr>
          <w:rFonts w:ascii="宋体" w:hAnsi="宋体"/>
          <w:sz w:val="21"/>
          <w:szCs w:val="21"/>
        </w:rPr>
        <w:t>”</w:t>
      </w:r>
      <w:r>
        <w:rPr>
          <w:rFonts w:ascii="宋体" w:hAnsi="宋体" w:hint="eastAsia"/>
          <w:sz w:val="21"/>
          <w:szCs w:val="21"/>
        </w:rPr>
        <w:t>以外</w:t>
      </w:r>
      <w:r>
        <w:rPr>
          <w:rFonts w:ascii="宋体" w:hAnsi="宋体"/>
          <w:sz w:val="21"/>
          <w:szCs w:val="21"/>
        </w:rPr>
        <w:t>的其他页签</w:t>
      </w:r>
      <w:r>
        <w:rPr>
          <w:rFonts w:ascii="宋体" w:hAnsi="宋体" w:hint="eastAsia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放弃当前页面操作，进入其他信息填报界面</w:t>
      </w:r>
    </w:p>
    <w:p w:rsidR="00B51606" w:rsidRDefault="00487E5F">
      <w:pPr>
        <w:pStyle w:val="12"/>
        <w:numPr>
          <w:ilvl w:val="0"/>
          <w:numId w:val="25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申请人基本</w:t>
      </w:r>
      <w:r>
        <w:rPr>
          <w:rFonts w:ascii="宋体" w:hAnsi="宋体"/>
          <w:sz w:val="21"/>
          <w:szCs w:val="21"/>
        </w:rPr>
        <w:t>情况内的信息会直接从</w:t>
      </w:r>
      <w:r>
        <w:rPr>
          <w:rFonts w:ascii="宋体" w:hAnsi="宋体" w:hint="eastAsia"/>
          <w:sz w:val="21"/>
          <w:szCs w:val="21"/>
        </w:rPr>
        <w:t>新申请填报</w:t>
      </w:r>
      <w:r>
        <w:rPr>
          <w:rFonts w:ascii="宋体" w:hAnsi="宋体"/>
          <w:sz w:val="21"/>
          <w:szCs w:val="21"/>
        </w:rPr>
        <w:t>的基本信息中取得，</w:t>
      </w:r>
      <w:r>
        <w:rPr>
          <w:rFonts w:ascii="宋体" w:hAnsi="宋体" w:hint="eastAsia"/>
          <w:sz w:val="21"/>
          <w:szCs w:val="21"/>
        </w:rPr>
        <w:t>且不允许用户修改。</w:t>
      </w:r>
    </w:p>
    <w:p w:rsidR="00B51606" w:rsidRDefault="00487E5F">
      <w:pPr>
        <w:pStyle w:val="12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【股权结构】点击股权结构右边的“</w:t>
      </w:r>
      <w:r>
        <w:rPr>
          <w:rFonts w:ascii="宋体" w:hAnsi="宋体" w:hint="eastAsia"/>
          <w:sz w:val="21"/>
          <w:szCs w:val="21"/>
        </w:rPr>
        <w:t>+</w:t>
      </w:r>
      <w:r>
        <w:rPr>
          <w:rFonts w:ascii="宋体" w:hAnsi="宋体" w:hint="eastAsia"/>
          <w:sz w:val="21"/>
          <w:szCs w:val="21"/>
        </w:rPr>
        <w:t>”，增加填写，如下图：</w:t>
      </w:r>
    </w:p>
    <w:p w:rsidR="00B51606" w:rsidRDefault="00487E5F">
      <w:pPr>
        <w:pStyle w:val="12"/>
        <w:ind w:firstLine="480"/>
        <w:contextualSpacing w:val="0"/>
      </w:pPr>
      <w:r>
        <w:rPr>
          <w:noProof/>
        </w:rPr>
        <w:drawing>
          <wp:inline distT="0" distB="0" distL="114300" distR="114300" wp14:anchorId="3660021D" wp14:editId="1C3DEA0E">
            <wp:extent cx="6186170" cy="2261235"/>
            <wp:effectExtent l="0" t="0" r="5080" b="5715"/>
            <wp:docPr id="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pStyle w:val="12"/>
        <w:numPr>
          <w:ilvl w:val="0"/>
          <w:numId w:val="26"/>
        </w:numPr>
        <w:ind w:firstLine="482"/>
        <w:contextualSpacing w:val="0"/>
        <w:rPr>
          <w:b/>
          <w:bCs/>
        </w:rPr>
      </w:pPr>
      <w:r>
        <w:rPr>
          <w:rFonts w:hint="eastAsia"/>
          <w:b/>
          <w:bCs/>
        </w:rPr>
        <w:t>操作说明</w:t>
      </w:r>
    </w:p>
    <w:p w:rsidR="00B51606" w:rsidRDefault="00487E5F">
      <w:pPr>
        <w:pStyle w:val="12"/>
        <w:ind w:firstLine="482"/>
        <w:contextualSpacing w:val="0"/>
        <w:rPr>
          <w:b/>
          <w:bCs/>
        </w:rPr>
      </w:pPr>
      <w:r>
        <w:rPr>
          <w:rFonts w:hint="eastAsia"/>
          <w:b/>
          <w:bCs/>
        </w:rPr>
        <w:t xml:space="preserve">    </w:t>
      </w:r>
      <w:r>
        <w:rPr>
          <w:rFonts w:hint="eastAsia"/>
        </w:rPr>
        <w:t xml:space="preserve">    </w:t>
      </w:r>
      <w:r>
        <w:rPr>
          <w:rFonts w:hint="eastAsia"/>
        </w:rPr>
        <w:t>带“</w:t>
      </w:r>
      <w:r>
        <w:rPr>
          <w:rFonts w:hint="eastAsia"/>
        </w:rPr>
        <w:t>*</w:t>
      </w:r>
      <w:r>
        <w:rPr>
          <w:rFonts w:hint="eastAsia"/>
        </w:rPr>
        <w:t>”为必填项</w:t>
      </w:r>
    </w:p>
    <w:p w:rsidR="00B51606" w:rsidRDefault="00487E5F">
      <w:pPr>
        <w:pStyle w:val="12"/>
        <w:numPr>
          <w:ilvl w:val="0"/>
          <w:numId w:val="26"/>
        </w:numPr>
        <w:ind w:firstLine="482"/>
        <w:contextualSpacing w:val="0"/>
        <w:rPr>
          <w:b/>
          <w:bCs/>
        </w:rPr>
      </w:pPr>
      <w:r>
        <w:rPr>
          <w:rFonts w:hint="eastAsia"/>
          <w:b/>
          <w:bCs/>
        </w:rPr>
        <w:t>数据输入注意事项</w:t>
      </w:r>
    </w:p>
    <w:p w:rsidR="00B51606" w:rsidRDefault="00487E5F">
      <w:pPr>
        <w:pStyle w:val="12"/>
        <w:ind w:firstLineChars="400" w:firstLine="960"/>
        <w:contextualSpacing w:val="0"/>
        <w:rPr>
          <w:rFonts w:ascii="宋体" w:hAnsi="宋体"/>
          <w:sz w:val="21"/>
          <w:szCs w:val="21"/>
        </w:rPr>
      </w:pPr>
      <w:r>
        <w:rPr>
          <w:rFonts w:hint="eastAsia"/>
        </w:rPr>
        <w:t>如实填写股权信息。</w:t>
      </w:r>
    </w:p>
    <w:p w:rsidR="00B51606" w:rsidRDefault="00487E5F">
      <w:pPr>
        <w:pStyle w:val="3"/>
      </w:pPr>
      <w:bookmarkStart w:id="32" w:name="_Toc9064"/>
      <w:r>
        <w:rPr>
          <w:rFonts w:hint="eastAsia"/>
        </w:rPr>
        <w:t>技术负责人界面</w:t>
      </w:r>
      <w:bookmarkEnd w:id="32"/>
    </w:p>
    <w:p w:rsidR="00B51606" w:rsidRDefault="00487E5F">
      <w:pPr>
        <w:ind w:firstLine="42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企业用户登录系统，点击‘</w:t>
      </w:r>
      <w:r>
        <w:rPr>
          <w:rFonts w:ascii="宋体" w:hAnsi="宋体" w:hint="eastAsia"/>
          <w:b/>
          <w:sz w:val="21"/>
          <w:szCs w:val="21"/>
        </w:rPr>
        <w:t>许可业务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ascii="宋体" w:hAnsi="宋体" w:hint="eastAsia"/>
          <w:sz w:val="21"/>
          <w:szCs w:val="21"/>
        </w:rPr>
        <w:t>-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sz w:val="21"/>
          <w:szCs w:val="21"/>
        </w:rPr>
        <w:t>许可事项变更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ascii="宋体" w:hAnsi="宋体" w:hint="eastAsia"/>
          <w:sz w:val="21"/>
          <w:szCs w:val="21"/>
        </w:rPr>
        <w:t>-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sz w:val="21"/>
          <w:szCs w:val="21"/>
        </w:rPr>
        <w:t>技术负责人</w:t>
      </w:r>
      <w:r>
        <w:rPr>
          <w:rFonts w:ascii="宋体" w:hAnsi="宋体" w:hint="eastAsia"/>
          <w:sz w:val="21"/>
          <w:szCs w:val="21"/>
        </w:rPr>
        <w:t>’链接，如下图：</w:t>
      </w:r>
    </w:p>
    <w:p w:rsidR="00B51606" w:rsidRDefault="00487E5F">
      <w:pPr>
        <w:adjustRightInd w:val="0"/>
        <w:snapToGrid w:val="0"/>
        <w:ind w:firstLineChars="0" w:firstLine="0"/>
        <w:contextualSpacing w:val="0"/>
      </w:pPr>
      <w:r>
        <w:rPr>
          <w:noProof/>
        </w:rPr>
        <w:lastRenderedPageBreak/>
        <w:drawing>
          <wp:inline distT="0" distB="0" distL="114300" distR="114300" wp14:anchorId="0E48D48F" wp14:editId="1B0F31A4">
            <wp:extent cx="6178550" cy="3687445"/>
            <wp:effectExtent l="0" t="0" r="12700" b="8255"/>
            <wp:docPr id="5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6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（</w:t>
      </w:r>
      <w:r>
        <w:rPr>
          <w:rFonts w:ascii="宋体" w:hAnsi="宋体" w:hint="eastAsia"/>
          <w:b/>
          <w:sz w:val="21"/>
          <w:szCs w:val="21"/>
        </w:rPr>
        <w:t>1</w:t>
      </w:r>
      <w:r>
        <w:rPr>
          <w:rFonts w:ascii="宋体" w:hAnsi="宋体" w:hint="eastAsia"/>
          <w:b/>
          <w:sz w:val="21"/>
          <w:szCs w:val="21"/>
        </w:rPr>
        <w:t>）操作说</w:t>
      </w:r>
      <w:r>
        <w:rPr>
          <w:rFonts w:ascii="宋体" w:hAnsi="宋体"/>
          <w:b/>
          <w:sz w:val="21"/>
          <w:szCs w:val="21"/>
        </w:rPr>
        <w:t>明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</w:t>
      </w:r>
      <w:r>
        <w:rPr>
          <w:rFonts w:ascii="宋体" w:hAnsi="宋体" w:hint="eastAsia"/>
          <w:sz w:val="21"/>
          <w:szCs w:val="21"/>
        </w:rPr>
        <w:t>+</w:t>
      </w:r>
      <w:r>
        <w:rPr>
          <w:rFonts w:ascii="宋体" w:hAnsi="宋体" w:hint="eastAsia"/>
          <w:sz w:val="21"/>
          <w:szCs w:val="21"/>
        </w:rPr>
        <w:t>】点工作经历右边的“</w:t>
      </w:r>
      <w:r>
        <w:rPr>
          <w:rFonts w:ascii="宋体" w:hAnsi="宋体" w:hint="eastAsia"/>
          <w:sz w:val="21"/>
          <w:szCs w:val="21"/>
        </w:rPr>
        <w:t>+</w:t>
      </w:r>
      <w:r>
        <w:rPr>
          <w:rFonts w:ascii="宋体" w:hAnsi="宋体" w:hint="eastAsia"/>
          <w:sz w:val="21"/>
          <w:szCs w:val="21"/>
        </w:rPr>
        <w:t>”弹出新增工作经历页面</w:t>
      </w:r>
    </w:p>
    <w:p w:rsidR="00B51606" w:rsidRDefault="00487E5F">
      <w:pPr>
        <w:ind w:firstLineChars="0" w:firstLine="0"/>
        <w:contextualSpacing w:val="0"/>
        <w:rPr>
          <w:rFonts w:ascii="宋体" w:hAnsi="宋体"/>
          <w:sz w:val="21"/>
          <w:szCs w:val="21"/>
        </w:rPr>
      </w:pPr>
      <w:r>
        <w:rPr>
          <w:noProof/>
        </w:rPr>
        <w:drawing>
          <wp:inline distT="0" distB="0" distL="114300" distR="114300" wp14:anchorId="30F02331" wp14:editId="0782D4A3">
            <wp:extent cx="6187440" cy="3326765"/>
            <wp:effectExtent l="0" t="0" r="10160" b="635"/>
            <wp:docPr id="7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【保存】保存当前页面中输入和选择的信息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【浏览】浏览本地附件信息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【选取文件】上传本地附件至系统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lastRenderedPageBreak/>
        <w:t>【删除】删除该条信息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【修改】编辑该条信息</w:t>
      </w:r>
    </w:p>
    <w:p w:rsidR="00B51606" w:rsidRDefault="00487E5F">
      <w:pPr>
        <w:pStyle w:val="12"/>
        <w:numPr>
          <w:ilvl w:val="0"/>
          <w:numId w:val="27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 xml:space="preserve"> </w:t>
      </w:r>
      <w:r>
        <w:rPr>
          <w:rFonts w:ascii="宋体" w:hAnsi="宋体" w:hint="eastAsia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 w:rsidR="00B51606" w:rsidRDefault="00487E5F">
      <w:pPr>
        <w:ind w:firstLine="420"/>
        <w:rPr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证明人电话输入处进行了电话号码规则校验，必须输入正确的手机号码。</w:t>
      </w:r>
    </w:p>
    <w:p w:rsidR="00B51606" w:rsidRDefault="00487E5F">
      <w:pPr>
        <w:pStyle w:val="3"/>
      </w:pPr>
      <w:bookmarkStart w:id="33" w:name="_Toc14975"/>
      <w:r>
        <w:rPr>
          <w:rFonts w:hint="eastAsia"/>
        </w:rPr>
        <w:t>安全负责人界面</w:t>
      </w:r>
      <w:bookmarkEnd w:id="33"/>
    </w:p>
    <w:p w:rsidR="00B51606" w:rsidRDefault="00487E5F">
      <w:pPr>
        <w:ind w:firstLine="420"/>
        <w:rPr>
          <w:rFonts w:ascii="宋体" w:hAnsi="宋体"/>
          <w:sz w:val="21"/>
          <w:szCs w:val="21"/>
          <w:lang w:val="zh-CN"/>
        </w:rPr>
      </w:pPr>
      <w:r>
        <w:rPr>
          <w:rFonts w:ascii="宋体" w:hAnsi="宋体" w:hint="eastAsia"/>
          <w:sz w:val="21"/>
          <w:szCs w:val="21"/>
          <w:lang w:val="zh-CN"/>
        </w:rPr>
        <w:t>企业用户登录系统，点击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sz w:val="21"/>
          <w:szCs w:val="21"/>
        </w:rPr>
        <w:t>许可业务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ascii="宋体" w:hAnsi="宋体" w:hint="eastAsia"/>
          <w:sz w:val="21"/>
          <w:szCs w:val="21"/>
          <w:lang w:val="zh-CN"/>
        </w:rPr>
        <w:t>-</w:t>
      </w:r>
      <w:r>
        <w:rPr>
          <w:rFonts w:ascii="宋体" w:hAnsi="宋体" w:hint="eastAsia"/>
          <w:sz w:val="21"/>
          <w:szCs w:val="21"/>
          <w:lang w:val="zh-CN"/>
        </w:rPr>
        <w:t>‘</w:t>
      </w:r>
      <w:r>
        <w:rPr>
          <w:rFonts w:ascii="宋体" w:hAnsi="宋体" w:hint="eastAsia"/>
          <w:b/>
          <w:sz w:val="21"/>
          <w:szCs w:val="21"/>
        </w:rPr>
        <w:t>许可事项变更</w:t>
      </w:r>
      <w:r>
        <w:rPr>
          <w:rFonts w:ascii="宋体" w:hAnsi="宋体" w:hint="eastAsia"/>
          <w:sz w:val="21"/>
          <w:szCs w:val="21"/>
          <w:lang w:val="zh-CN"/>
        </w:rPr>
        <w:t>’</w:t>
      </w:r>
      <w:r>
        <w:rPr>
          <w:rFonts w:ascii="宋体" w:hAnsi="宋体" w:hint="eastAsia"/>
          <w:sz w:val="21"/>
          <w:szCs w:val="21"/>
          <w:lang w:val="zh-CN"/>
        </w:rPr>
        <w:t>-</w:t>
      </w:r>
      <w:r>
        <w:rPr>
          <w:rFonts w:ascii="宋体" w:hAnsi="宋体" w:hint="eastAsia"/>
          <w:sz w:val="21"/>
          <w:szCs w:val="21"/>
          <w:lang w:val="zh-CN"/>
        </w:rPr>
        <w:t>‘</w:t>
      </w:r>
      <w:r>
        <w:rPr>
          <w:rFonts w:ascii="宋体" w:hAnsi="宋体" w:hint="eastAsia"/>
          <w:b/>
          <w:sz w:val="21"/>
          <w:szCs w:val="21"/>
          <w:lang w:val="zh-CN"/>
        </w:rPr>
        <w:t>安全负责人</w:t>
      </w:r>
      <w:r>
        <w:rPr>
          <w:rFonts w:ascii="宋体" w:hAnsi="宋体" w:hint="eastAsia"/>
          <w:sz w:val="21"/>
          <w:szCs w:val="21"/>
          <w:lang w:val="zh-CN"/>
        </w:rPr>
        <w:t>’，如下图所示：</w:t>
      </w:r>
    </w:p>
    <w:p w:rsidR="00B51606" w:rsidRDefault="00487E5F">
      <w:pPr>
        <w:adjustRightInd w:val="0"/>
        <w:snapToGrid w:val="0"/>
        <w:ind w:firstLineChars="0" w:firstLine="0"/>
        <w:contextualSpacing w:val="0"/>
        <w:rPr>
          <w:lang w:val="zh-CN"/>
        </w:rPr>
      </w:pPr>
      <w:r>
        <w:rPr>
          <w:noProof/>
        </w:rPr>
        <w:drawing>
          <wp:inline distT="0" distB="0" distL="114300" distR="114300" wp14:anchorId="41242FC8" wp14:editId="2449D8D6">
            <wp:extent cx="6180455" cy="5390515"/>
            <wp:effectExtent l="0" t="0" r="10795" b="635"/>
            <wp:docPr id="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539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（</w:t>
      </w:r>
      <w:r>
        <w:rPr>
          <w:rFonts w:ascii="宋体" w:hAnsi="宋体" w:hint="eastAsia"/>
          <w:b/>
          <w:sz w:val="21"/>
          <w:szCs w:val="21"/>
        </w:rPr>
        <w:t>1</w:t>
      </w:r>
      <w:r>
        <w:rPr>
          <w:rFonts w:ascii="宋体" w:hAnsi="宋体" w:hint="eastAsia"/>
          <w:b/>
          <w:sz w:val="21"/>
          <w:szCs w:val="21"/>
        </w:rPr>
        <w:t>）操作说明</w:t>
      </w:r>
    </w:p>
    <w:p w:rsidR="00B51606" w:rsidRDefault="00487E5F">
      <w:pPr>
        <w:pStyle w:val="12"/>
        <w:numPr>
          <w:ilvl w:val="0"/>
          <w:numId w:val="28"/>
        </w:numPr>
        <w:ind w:left="0" w:firstLineChars="0" w:firstLine="1134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【保存】保存当前界面中输入和选择的数据</w:t>
      </w:r>
    </w:p>
    <w:p w:rsidR="00B51606" w:rsidRDefault="00487E5F">
      <w:pPr>
        <w:pStyle w:val="12"/>
        <w:numPr>
          <w:ilvl w:val="0"/>
          <w:numId w:val="28"/>
        </w:numPr>
        <w:ind w:left="0" w:firstLineChars="0" w:firstLine="1134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【选取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浏览本地文件</w:t>
      </w:r>
    </w:p>
    <w:p w:rsidR="00B51606" w:rsidRDefault="00487E5F">
      <w:pPr>
        <w:pStyle w:val="12"/>
        <w:numPr>
          <w:ilvl w:val="0"/>
          <w:numId w:val="28"/>
        </w:numPr>
        <w:ind w:left="0" w:firstLineChars="0" w:firstLine="1134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【上传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上传本地文件至系统</w:t>
      </w:r>
    </w:p>
    <w:p w:rsidR="00B51606" w:rsidRDefault="00487E5F">
      <w:pPr>
        <w:pStyle w:val="12"/>
        <w:numPr>
          <w:ilvl w:val="0"/>
          <w:numId w:val="28"/>
        </w:numPr>
        <w:ind w:left="0" w:firstLineChars="0" w:firstLine="1134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lastRenderedPageBreak/>
        <w:t>【工作经历</w:t>
      </w:r>
      <w:r>
        <w:rPr>
          <w:rFonts w:ascii="宋体" w:hAnsi="宋体" w:hint="eastAsia"/>
          <w:sz w:val="21"/>
          <w:szCs w:val="21"/>
        </w:rPr>
        <w:t>+</w:t>
      </w:r>
      <w:r>
        <w:rPr>
          <w:rFonts w:ascii="宋体" w:hAnsi="宋体" w:hint="eastAsia"/>
          <w:sz w:val="21"/>
          <w:szCs w:val="21"/>
        </w:rPr>
        <w:t>】新增工作经历界面，如下图：</w:t>
      </w:r>
    </w:p>
    <w:p w:rsidR="00B51606" w:rsidRDefault="00487E5F">
      <w:pPr>
        <w:ind w:firstLineChars="0" w:firstLine="0"/>
        <w:contextualSpacing w:val="0"/>
        <w:rPr>
          <w:rFonts w:ascii="宋体" w:hAnsi="宋体"/>
          <w:b/>
          <w:sz w:val="21"/>
          <w:szCs w:val="21"/>
        </w:rPr>
      </w:pPr>
      <w:r>
        <w:rPr>
          <w:noProof/>
        </w:rPr>
        <w:drawing>
          <wp:inline distT="0" distB="0" distL="114300" distR="114300" wp14:anchorId="401040AA" wp14:editId="4A8D9911">
            <wp:extent cx="6186170" cy="3319780"/>
            <wp:effectExtent l="0" t="0" r="11430" b="7620"/>
            <wp:docPr id="7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【培训经历</w:t>
      </w:r>
      <w:r>
        <w:rPr>
          <w:rFonts w:ascii="宋体" w:hAnsi="宋体" w:hint="eastAsia"/>
          <w:sz w:val="21"/>
          <w:szCs w:val="21"/>
        </w:rPr>
        <w:t>+</w:t>
      </w:r>
      <w:r>
        <w:rPr>
          <w:rFonts w:ascii="宋体" w:hAnsi="宋体" w:hint="eastAsia"/>
          <w:sz w:val="21"/>
          <w:szCs w:val="21"/>
        </w:rPr>
        <w:t>】新增培训经历界面，如下图：</w:t>
      </w:r>
    </w:p>
    <w:p w:rsidR="00B51606" w:rsidRDefault="00487E5F">
      <w:pPr>
        <w:ind w:firstLineChars="0" w:firstLine="0"/>
        <w:contextualSpacing w:val="0"/>
        <w:rPr>
          <w:rFonts w:ascii="宋体" w:hAnsi="宋体"/>
          <w:b/>
          <w:sz w:val="21"/>
          <w:szCs w:val="21"/>
        </w:rPr>
      </w:pPr>
      <w:r>
        <w:rPr>
          <w:noProof/>
        </w:rPr>
        <w:drawing>
          <wp:inline distT="0" distB="0" distL="114300" distR="114300" wp14:anchorId="3535FCD0" wp14:editId="73309705">
            <wp:extent cx="6186170" cy="2757170"/>
            <wp:effectExtent l="0" t="0" r="11430" b="11430"/>
            <wp:docPr id="7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numPr>
          <w:ilvl w:val="0"/>
          <w:numId w:val="28"/>
        </w:numPr>
        <w:ind w:left="0" w:firstLineChars="0" w:firstLine="1134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【删除】删除该条信息</w:t>
      </w:r>
    </w:p>
    <w:p w:rsidR="00B51606" w:rsidRDefault="00487E5F">
      <w:pPr>
        <w:numPr>
          <w:ilvl w:val="0"/>
          <w:numId w:val="28"/>
        </w:numPr>
        <w:ind w:left="0" w:firstLineChars="0" w:firstLine="1134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【修改】编辑该条信息</w:t>
      </w:r>
    </w:p>
    <w:p w:rsidR="00B51606" w:rsidRDefault="00487E5F">
      <w:p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（</w:t>
      </w:r>
      <w:r>
        <w:rPr>
          <w:rFonts w:ascii="宋体" w:hAnsi="宋体" w:hint="eastAsia"/>
          <w:b/>
          <w:sz w:val="21"/>
          <w:szCs w:val="21"/>
        </w:rPr>
        <w:t>2</w:t>
      </w:r>
      <w:r>
        <w:rPr>
          <w:rFonts w:ascii="宋体" w:hAnsi="宋体" w:hint="eastAsia"/>
          <w:b/>
          <w:sz w:val="21"/>
          <w:szCs w:val="21"/>
        </w:rPr>
        <w:t>）数据输入注意事项</w:t>
      </w:r>
    </w:p>
    <w:p w:rsidR="00B51606" w:rsidRDefault="00487E5F">
      <w:pPr>
        <w:pStyle w:val="12"/>
        <w:ind w:left="7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无</w:t>
      </w:r>
    </w:p>
    <w:p w:rsidR="00B51606" w:rsidRDefault="00487E5F">
      <w:pPr>
        <w:pStyle w:val="3"/>
      </w:pPr>
      <w:bookmarkStart w:id="34" w:name="_Toc21449"/>
      <w:r>
        <w:rPr>
          <w:rFonts w:hint="eastAsia"/>
        </w:rPr>
        <w:lastRenderedPageBreak/>
        <w:t>电力相关专业技能人员</w:t>
      </w:r>
      <w:bookmarkEnd w:id="34"/>
    </w:p>
    <w:p w:rsidR="00B51606" w:rsidRDefault="00487E5F">
      <w:pPr>
        <w:ind w:firstLine="420"/>
        <w:rPr>
          <w:rFonts w:ascii="宋体" w:hAnsi="宋体"/>
          <w:sz w:val="21"/>
          <w:szCs w:val="21"/>
          <w:lang w:val="zh-CN"/>
        </w:rPr>
      </w:pPr>
      <w:r>
        <w:rPr>
          <w:rFonts w:ascii="宋体" w:hAnsi="宋体" w:hint="eastAsia"/>
          <w:sz w:val="21"/>
          <w:szCs w:val="21"/>
          <w:lang w:val="zh-CN"/>
        </w:rPr>
        <w:t>企业用户登录系统，点击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sz w:val="21"/>
          <w:szCs w:val="21"/>
        </w:rPr>
        <w:t>许可业务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ascii="宋体" w:hAnsi="宋体" w:hint="eastAsia"/>
          <w:sz w:val="21"/>
          <w:szCs w:val="21"/>
          <w:lang w:val="zh-CN"/>
        </w:rPr>
        <w:t>-</w:t>
      </w:r>
      <w:r>
        <w:rPr>
          <w:rFonts w:ascii="宋体" w:hAnsi="宋体" w:hint="eastAsia"/>
          <w:sz w:val="21"/>
          <w:szCs w:val="21"/>
          <w:lang w:val="zh-CN"/>
        </w:rPr>
        <w:t>‘</w:t>
      </w:r>
      <w:r>
        <w:rPr>
          <w:rFonts w:ascii="宋体" w:hAnsi="宋体" w:hint="eastAsia"/>
          <w:b/>
          <w:sz w:val="21"/>
          <w:szCs w:val="21"/>
        </w:rPr>
        <w:t>许可事项变更</w:t>
      </w:r>
      <w:r>
        <w:rPr>
          <w:rFonts w:ascii="宋体" w:hAnsi="宋体" w:hint="eastAsia"/>
          <w:sz w:val="21"/>
          <w:szCs w:val="21"/>
          <w:lang w:val="zh-CN"/>
        </w:rPr>
        <w:t>’</w:t>
      </w:r>
      <w:r>
        <w:rPr>
          <w:rFonts w:ascii="宋体" w:hAnsi="宋体" w:hint="eastAsia"/>
          <w:sz w:val="21"/>
          <w:szCs w:val="21"/>
          <w:lang w:val="zh-CN"/>
        </w:rPr>
        <w:t>-</w:t>
      </w:r>
      <w:r>
        <w:rPr>
          <w:rFonts w:ascii="宋体" w:hAnsi="宋体" w:hint="eastAsia"/>
          <w:sz w:val="21"/>
          <w:szCs w:val="21"/>
          <w:lang w:val="zh-CN"/>
        </w:rPr>
        <w:t>‘</w:t>
      </w:r>
      <w:r>
        <w:rPr>
          <w:rFonts w:ascii="宋体" w:hAnsi="宋体" w:hint="eastAsia"/>
          <w:b/>
          <w:sz w:val="21"/>
          <w:szCs w:val="21"/>
          <w:lang w:val="zh-CN"/>
        </w:rPr>
        <w:t>电力相关专业技能人员</w:t>
      </w:r>
      <w:r>
        <w:rPr>
          <w:rFonts w:ascii="宋体" w:hAnsi="宋体"/>
          <w:b/>
          <w:sz w:val="21"/>
          <w:szCs w:val="21"/>
          <w:lang w:val="zh-CN"/>
        </w:rPr>
        <w:t>’</w:t>
      </w:r>
      <w:r>
        <w:rPr>
          <w:rFonts w:ascii="宋体" w:hAnsi="宋体" w:hint="eastAsia"/>
          <w:sz w:val="21"/>
          <w:szCs w:val="21"/>
          <w:lang w:val="zh-CN"/>
        </w:rPr>
        <w:t>链接，如下图所示：</w:t>
      </w:r>
    </w:p>
    <w:p w:rsidR="00B51606" w:rsidRDefault="00487E5F">
      <w:pPr>
        <w:ind w:firstLineChars="0" w:firstLine="0"/>
        <w:rPr>
          <w:rFonts w:ascii="宋体" w:hAnsi="宋体"/>
          <w:sz w:val="21"/>
          <w:szCs w:val="21"/>
          <w:lang w:val="zh-CN"/>
        </w:rPr>
      </w:pPr>
      <w:r>
        <w:rPr>
          <w:noProof/>
        </w:rPr>
        <w:drawing>
          <wp:inline distT="0" distB="0" distL="114300" distR="114300" wp14:anchorId="2A1E8464" wp14:editId="6FC9C79E">
            <wp:extent cx="6188075" cy="3213100"/>
            <wp:effectExtent l="0" t="0" r="3175" b="6350"/>
            <wp:docPr id="6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pStyle w:val="12"/>
        <w:numPr>
          <w:ilvl w:val="0"/>
          <w:numId w:val="29"/>
        </w:numPr>
        <w:ind w:leftChars="200" w:left="480"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操作说明</w:t>
      </w:r>
    </w:p>
    <w:p w:rsidR="00B51606" w:rsidRDefault="00487E5F">
      <w:pPr>
        <w:pStyle w:val="12"/>
        <w:numPr>
          <w:ilvl w:val="0"/>
          <w:numId w:val="30"/>
        </w:numPr>
        <w:ind w:left="0" w:firstLineChars="0" w:firstLine="1134"/>
        <w:rPr>
          <w:rFonts w:asciiTheme="minorEastAsia" w:eastAsiaTheme="minorEastAsia" w:hAnsiTheme="minorEastAsia"/>
          <w:sz w:val="21"/>
          <w:szCs w:val="21"/>
          <w:lang w:val="zh-CN"/>
        </w:rPr>
      </w:pP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【保存】保存当前页面中已输入、选择和上传的信息</w:t>
      </w:r>
    </w:p>
    <w:p w:rsidR="00B51606" w:rsidRDefault="00487E5F">
      <w:pPr>
        <w:pStyle w:val="12"/>
        <w:numPr>
          <w:ilvl w:val="0"/>
          <w:numId w:val="30"/>
        </w:numPr>
        <w:ind w:left="0" w:firstLineChars="0" w:firstLine="1134"/>
        <w:rPr>
          <w:rFonts w:asciiTheme="minorEastAsia" w:eastAsiaTheme="minorEastAsia" w:hAnsiTheme="minorEastAsia"/>
          <w:sz w:val="21"/>
          <w:szCs w:val="21"/>
          <w:lang w:val="zh-CN"/>
        </w:rPr>
      </w:pP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【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+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】打开新增电力相关专业技能人员界面，如下图所示：</w:t>
      </w:r>
    </w:p>
    <w:p w:rsidR="00B51606" w:rsidRDefault="00487E5F">
      <w:pPr>
        <w:ind w:firstLineChars="0" w:firstLine="0"/>
        <w:rPr>
          <w:lang w:val="zh-CN"/>
        </w:rPr>
      </w:pPr>
      <w:r>
        <w:rPr>
          <w:noProof/>
        </w:rPr>
        <w:drawing>
          <wp:inline distT="0" distB="0" distL="114300" distR="114300" wp14:anchorId="2AFBE9B1" wp14:editId="1D40F75B">
            <wp:extent cx="6182995" cy="1818640"/>
            <wp:effectExtent l="0" t="0" r="8255" b="10160"/>
            <wp:docPr id="6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numPr>
          <w:ilvl w:val="0"/>
          <w:numId w:val="29"/>
        </w:numPr>
        <w:ind w:leftChars="200" w:left="480"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数据输入注意事项</w:t>
      </w:r>
    </w:p>
    <w:p w:rsidR="00B51606" w:rsidRDefault="00487E5F">
      <w:pPr>
        <w:ind w:leftChars="304" w:left="730" w:firstLine="420"/>
        <w:rPr>
          <w:sz w:val="21"/>
          <w:szCs w:val="21"/>
          <w:lang w:val="zh-CN"/>
        </w:rPr>
      </w:pPr>
      <w:bookmarkStart w:id="35" w:name="_Toc30962"/>
      <w:r>
        <w:rPr>
          <w:rFonts w:hint="eastAsia"/>
          <w:sz w:val="21"/>
          <w:szCs w:val="21"/>
          <w:lang w:val="zh-CN"/>
        </w:rPr>
        <w:t>带“</w:t>
      </w:r>
      <w:r>
        <w:rPr>
          <w:rFonts w:hint="eastAsia"/>
          <w:sz w:val="21"/>
          <w:szCs w:val="21"/>
        </w:rPr>
        <w:t>*</w:t>
      </w:r>
      <w:r>
        <w:rPr>
          <w:rFonts w:hint="eastAsia"/>
          <w:sz w:val="21"/>
          <w:szCs w:val="21"/>
          <w:lang w:val="zh-CN"/>
        </w:rPr>
        <w:t>”为必填项</w:t>
      </w:r>
      <w:bookmarkEnd w:id="35"/>
    </w:p>
    <w:p w:rsidR="00B51606" w:rsidRDefault="00B51606">
      <w:pPr>
        <w:ind w:firstLine="420"/>
        <w:rPr>
          <w:sz w:val="21"/>
          <w:szCs w:val="21"/>
          <w:lang w:val="zh-CN"/>
        </w:rPr>
      </w:pPr>
    </w:p>
    <w:p w:rsidR="00B51606" w:rsidRDefault="00487E5F">
      <w:pPr>
        <w:pStyle w:val="3"/>
      </w:pPr>
      <w:bookmarkStart w:id="36" w:name="_Toc3307"/>
      <w:r>
        <w:rPr>
          <w:rFonts w:hint="eastAsia"/>
        </w:rPr>
        <w:t>电力相关专业技能人员</w:t>
      </w:r>
      <w:bookmarkEnd w:id="36"/>
    </w:p>
    <w:p w:rsidR="00B51606" w:rsidRDefault="00487E5F">
      <w:pPr>
        <w:ind w:firstLine="420"/>
        <w:rPr>
          <w:rFonts w:asciiTheme="minorEastAsia" w:eastAsiaTheme="minorEastAsia" w:hAnsiTheme="minorEastAsia"/>
          <w:sz w:val="21"/>
          <w:szCs w:val="21"/>
          <w:lang w:val="zh-CN"/>
        </w:rPr>
      </w:pP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企业用户</w:t>
      </w:r>
      <w:r w:rsidR="00EA5400">
        <w:rPr>
          <w:rFonts w:asciiTheme="minorEastAsia" w:eastAsiaTheme="minorEastAsia" w:hAnsiTheme="minorEastAsia" w:hint="eastAsia"/>
          <w:sz w:val="21"/>
          <w:szCs w:val="21"/>
          <w:lang w:val="zh-CN"/>
        </w:rPr>
        <w:t>登录系统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，点击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sz w:val="21"/>
          <w:szCs w:val="21"/>
        </w:rPr>
        <w:t>许可业务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-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‘</w:t>
      </w:r>
      <w:r>
        <w:rPr>
          <w:rFonts w:ascii="宋体" w:hAnsi="宋体" w:hint="eastAsia"/>
          <w:b/>
          <w:sz w:val="21"/>
          <w:szCs w:val="21"/>
        </w:rPr>
        <w:t>许可事项变更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’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-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‘</w:t>
      </w:r>
      <w:r>
        <w:rPr>
          <w:rFonts w:asciiTheme="minorEastAsia" w:eastAsiaTheme="minorEastAsia" w:hAnsiTheme="minorEastAsia" w:hint="eastAsia"/>
          <w:b/>
          <w:sz w:val="21"/>
          <w:szCs w:val="21"/>
          <w:lang w:val="zh-CN"/>
        </w:rPr>
        <w:t>电力相关专业技能人员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’链接，打开界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lastRenderedPageBreak/>
        <w:t>面如下图所示：</w:t>
      </w:r>
    </w:p>
    <w:p w:rsidR="00B51606" w:rsidRDefault="00487E5F">
      <w:pPr>
        <w:ind w:firstLineChars="0" w:firstLine="0"/>
        <w:rPr>
          <w:lang w:val="zh-CN"/>
        </w:rPr>
      </w:pPr>
      <w:r>
        <w:rPr>
          <w:noProof/>
        </w:rPr>
        <w:drawing>
          <wp:inline distT="0" distB="0" distL="114300" distR="114300">
            <wp:extent cx="6182995" cy="3175635"/>
            <wp:effectExtent l="0" t="0" r="8255" b="5715"/>
            <wp:docPr id="6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ind w:firstLine="422"/>
        <w:rPr>
          <w:rFonts w:asciiTheme="minorEastAsia" w:eastAsiaTheme="minorEastAsia" w:hAnsiTheme="minorEastAsia"/>
          <w:b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sz w:val="21"/>
          <w:szCs w:val="21"/>
        </w:rPr>
        <w:t>（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1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）操作说明</w:t>
      </w:r>
    </w:p>
    <w:p w:rsidR="00B51606" w:rsidRDefault="00487E5F">
      <w:pPr>
        <w:pStyle w:val="12"/>
        <w:ind w:left="420"/>
        <w:contextualSpacing w:val="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用户新增持电工进网作业许可证人员后，系统自动汇总持电工进网作业许可证人员总数，并显示；</w:t>
      </w:r>
    </w:p>
    <w:p w:rsidR="00B51606" w:rsidRDefault="00487E5F">
      <w:pPr>
        <w:pStyle w:val="12"/>
        <w:contextualSpacing w:val="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电工发证机关添加人员前按下拉框提前选择，在添加电工信息。</w:t>
      </w:r>
    </w:p>
    <w:p w:rsidR="00B51606" w:rsidRDefault="00487E5F">
      <w:pPr>
        <w:ind w:firstLine="420"/>
        <w:contextualSpacing w:val="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</w:t>
      </w:r>
      <w:r>
        <w:rPr>
          <w:rFonts w:asciiTheme="minorEastAsia" w:eastAsiaTheme="minorEastAsia" w:hAnsiTheme="minorEastAsia" w:hint="eastAsia"/>
          <w:sz w:val="21"/>
          <w:szCs w:val="21"/>
        </w:rPr>
        <w:t>+</w:t>
      </w:r>
      <w:r>
        <w:rPr>
          <w:rFonts w:asciiTheme="minorEastAsia" w:eastAsiaTheme="minorEastAsia" w:hAnsiTheme="minorEastAsia" w:hint="eastAsia"/>
          <w:sz w:val="21"/>
          <w:szCs w:val="21"/>
        </w:rPr>
        <w:t>】打开</w:t>
      </w:r>
      <w:r>
        <w:rPr>
          <w:rFonts w:asciiTheme="minorEastAsia" w:eastAsiaTheme="minorEastAsia" w:hAnsiTheme="minorEastAsia"/>
          <w:sz w:val="21"/>
          <w:szCs w:val="21"/>
        </w:rPr>
        <w:fldChar w:fldCharType="begin"/>
      </w:r>
      <w:r>
        <w:rPr>
          <w:rFonts w:asciiTheme="minorEastAsia" w:eastAsiaTheme="minorEastAsia" w:hAnsiTheme="minorEastAsia"/>
          <w:sz w:val="21"/>
          <w:szCs w:val="21"/>
        </w:rPr>
        <w:instrText xml:space="preserve"> </w:instrText>
      </w:r>
      <w:r>
        <w:rPr>
          <w:rFonts w:asciiTheme="minorEastAsia" w:eastAsiaTheme="minorEastAsia" w:hAnsiTheme="minorEastAsia" w:hint="eastAsia"/>
          <w:sz w:val="21"/>
          <w:szCs w:val="21"/>
        </w:rPr>
        <w:instrText>REF _Ref352317798 \h</w:instrText>
      </w:r>
      <w:r>
        <w:rPr>
          <w:rFonts w:asciiTheme="minorEastAsia" w:eastAsiaTheme="minorEastAsia" w:hAnsiTheme="minorEastAsia"/>
          <w:sz w:val="21"/>
          <w:szCs w:val="21"/>
        </w:rPr>
        <w:instrText xml:space="preserve">  \* MERGEFORMAT </w:instrText>
      </w:r>
      <w:r>
        <w:rPr>
          <w:rFonts w:asciiTheme="minorEastAsia" w:eastAsiaTheme="minorEastAsia" w:hAnsiTheme="minorEastAsia"/>
          <w:sz w:val="21"/>
          <w:szCs w:val="21"/>
        </w:rPr>
      </w:r>
      <w:r>
        <w:rPr>
          <w:rFonts w:asciiTheme="minorEastAsia" w:eastAsiaTheme="minorEastAsia" w:hAnsiTheme="minorEastAsia"/>
          <w:sz w:val="21"/>
          <w:szCs w:val="21"/>
        </w:rPr>
        <w:fldChar w:fldCharType="separate"/>
      </w:r>
      <w:r>
        <w:rPr>
          <w:rFonts w:asciiTheme="minorEastAsia" w:eastAsiaTheme="minorEastAsia" w:hAnsiTheme="minorEastAsia" w:hint="eastAsia"/>
          <w:sz w:val="21"/>
          <w:szCs w:val="21"/>
        </w:rPr>
        <w:t>新增电工</w:t>
      </w:r>
      <w:r>
        <w:rPr>
          <w:rFonts w:asciiTheme="minorEastAsia" w:eastAsiaTheme="minorEastAsia" w:hAnsiTheme="minorEastAsia"/>
          <w:sz w:val="21"/>
          <w:szCs w:val="21"/>
        </w:rPr>
        <w:fldChar w:fldCharType="end"/>
      </w:r>
      <w:r>
        <w:rPr>
          <w:rFonts w:asciiTheme="minorEastAsia" w:eastAsiaTheme="minorEastAsia" w:hAnsiTheme="minorEastAsia" w:hint="eastAsia"/>
          <w:sz w:val="21"/>
          <w:szCs w:val="21"/>
        </w:rPr>
        <w:t>界面：</w:t>
      </w:r>
    </w:p>
    <w:p w:rsidR="00B51606" w:rsidRDefault="00487E5F">
      <w:pPr>
        <w:ind w:firstLineChars="0" w:firstLine="0"/>
        <w:contextualSpacing w:val="0"/>
      </w:pPr>
      <w:r>
        <w:rPr>
          <w:noProof/>
        </w:rPr>
        <w:drawing>
          <wp:inline distT="0" distB="0" distL="114300" distR="114300">
            <wp:extent cx="6181090" cy="2288540"/>
            <wp:effectExtent l="0" t="0" r="10160" b="16510"/>
            <wp:docPr id="6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numPr>
          <w:ilvl w:val="0"/>
          <w:numId w:val="31"/>
        </w:numPr>
        <w:ind w:left="0" w:firstLineChars="0" w:firstLine="1134"/>
        <w:contextualSpacing w:val="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【编辑】可编辑修改此条持电工进网作业许可证人员信息</w:t>
      </w:r>
    </w:p>
    <w:p w:rsidR="00B51606" w:rsidRDefault="00487E5F">
      <w:pPr>
        <w:numPr>
          <w:ilvl w:val="0"/>
          <w:numId w:val="31"/>
        </w:numPr>
        <w:ind w:left="0" w:firstLineChars="0" w:firstLine="1134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【删除】删除此条持电工进网作业许可证人员信息</w:t>
      </w:r>
    </w:p>
    <w:p w:rsidR="00B51606" w:rsidRDefault="00487E5F">
      <w:pPr>
        <w:ind w:firstLine="422"/>
        <w:rPr>
          <w:rFonts w:asciiTheme="minorEastAsia" w:eastAsiaTheme="minorEastAsia" w:hAnsiTheme="minorEastAsia"/>
          <w:b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sz w:val="21"/>
          <w:szCs w:val="21"/>
        </w:rPr>
        <w:t>（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2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）数据输入注意事项</w:t>
      </w:r>
    </w:p>
    <w:p w:rsidR="00B51606" w:rsidRDefault="00487E5F">
      <w:pPr>
        <w:ind w:left="422"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电工注册页面中的身份证号码不能重复，此处做了唯一校验，即同一个电工的身份证号码只能使用一次。</w:t>
      </w:r>
    </w:p>
    <w:p w:rsidR="00B51606" w:rsidRDefault="00487E5F">
      <w:pPr>
        <w:pStyle w:val="3"/>
      </w:pPr>
      <w:bookmarkStart w:id="37" w:name="_Toc12407"/>
      <w:r>
        <w:rPr>
          <w:rFonts w:hint="eastAsia"/>
        </w:rPr>
        <w:lastRenderedPageBreak/>
        <w:t>规定年限内主要业绩</w:t>
      </w:r>
      <w:bookmarkEnd w:id="37"/>
    </w:p>
    <w:p w:rsidR="00B51606" w:rsidRDefault="00487E5F">
      <w:pPr>
        <w:ind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企业用户</w:t>
      </w:r>
      <w:r w:rsidR="00EA5400">
        <w:rPr>
          <w:rFonts w:asciiTheme="minorEastAsia" w:eastAsiaTheme="minorEastAsia" w:hAnsiTheme="minorEastAsia" w:hint="eastAsia"/>
          <w:sz w:val="21"/>
          <w:szCs w:val="21"/>
        </w:rPr>
        <w:t>登录系统</w:t>
      </w:r>
      <w:r>
        <w:rPr>
          <w:rFonts w:asciiTheme="minorEastAsia" w:eastAsiaTheme="minorEastAsia" w:hAnsiTheme="minorEastAsia" w:hint="eastAsia"/>
          <w:sz w:val="21"/>
          <w:szCs w:val="21"/>
        </w:rPr>
        <w:t>，点击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sz w:val="21"/>
          <w:szCs w:val="21"/>
        </w:rPr>
        <w:t>许可业务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asciiTheme="minorEastAsia" w:eastAsiaTheme="minorEastAsia" w:hAnsiTheme="minorEastAsia" w:hint="eastAsia"/>
          <w:sz w:val="21"/>
          <w:szCs w:val="21"/>
        </w:rPr>
        <w:t>-</w:t>
      </w:r>
      <w:r>
        <w:rPr>
          <w:rFonts w:asciiTheme="minorEastAsia" w:eastAsiaTheme="minorEastAsia" w:hAnsiTheme="minorEastAsia" w:hint="eastAsia"/>
          <w:sz w:val="21"/>
          <w:szCs w:val="21"/>
        </w:rPr>
        <w:t>‘</w:t>
      </w:r>
      <w:r>
        <w:rPr>
          <w:rFonts w:ascii="宋体" w:hAnsi="宋体" w:hint="eastAsia"/>
          <w:b/>
          <w:sz w:val="21"/>
          <w:szCs w:val="21"/>
        </w:rPr>
        <w:t>许可事项变</w:t>
      </w:r>
      <w:r>
        <w:rPr>
          <w:rFonts w:ascii="宋体" w:hAnsi="宋体" w:hint="eastAsia"/>
          <w:b/>
          <w:sz w:val="21"/>
          <w:szCs w:val="21"/>
        </w:rPr>
        <w:t>更</w:t>
      </w:r>
      <w:r>
        <w:rPr>
          <w:rFonts w:asciiTheme="minorEastAsia" w:eastAsiaTheme="minorEastAsia" w:hAnsiTheme="minorEastAsia" w:hint="eastAsia"/>
          <w:sz w:val="21"/>
          <w:szCs w:val="21"/>
        </w:rPr>
        <w:t>’</w:t>
      </w:r>
      <w:r>
        <w:rPr>
          <w:rFonts w:asciiTheme="minorEastAsia" w:eastAsiaTheme="minorEastAsia" w:hAnsiTheme="minorEastAsia" w:hint="eastAsia"/>
          <w:sz w:val="21"/>
          <w:szCs w:val="21"/>
        </w:rPr>
        <w:t>-</w:t>
      </w:r>
      <w:r>
        <w:rPr>
          <w:rFonts w:asciiTheme="minorEastAsia" w:eastAsiaTheme="minorEastAsia" w:hAnsiTheme="minorEastAsia" w:hint="eastAsia"/>
          <w:sz w:val="21"/>
          <w:szCs w:val="21"/>
        </w:rPr>
        <w:t>‘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规定年限内主要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业绩</w:t>
      </w:r>
      <w:r>
        <w:rPr>
          <w:rFonts w:asciiTheme="minorEastAsia" w:eastAsiaTheme="minorEastAsia" w:hAnsiTheme="minorEastAsia" w:hint="eastAsia"/>
          <w:sz w:val="21"/>
          <w:szCs w:val="21"/>
        </w:rPr>
        <w:t>’链接，页面如下图所示：</w:t>
      </w:r>
    </w:p>
    <w:p w:rsidR="00B51606" w:rsidRDefault="00487E5F">
      <w:pPr>
        <w:adjustRightInd w:val="0"/>
        <w:snapToGrid w:val="0"/>
        <w:ind w:firstLineChars="0" w:firstLine="0"/>
        <w:contextualSpacing w:val="0"/>
        <w:rPr>
          <w:rFonts w:asciiTheme="minorEastAsia" w:eastAsiaTheme="minorEastAsia" w:hAnsiTheme="minorEastAsia"/>
          <w:b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6186170" cy="4236720"/>
            <wp:effectExtent l="0" t="0" r="5080" b="11430"/>
            <wp:docPr id="6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ind w:firstLineChars="400" w:firstLine="843"/>
        <w:rPr>
          <w:rFonts w:asciiTheme="minorEastAsia" w:eastAsiaTheme="minorEastAsia" w:hAnsiTheme="minorEastAsia"/>
          <w:b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sz w:val="21"/>
          <w:szCs w:val="21"/>
        </w:rPr>
        <w:t>（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1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）操作说明</w:t>
      </w:r>
    </w:p>
    <w:p w:rsidR="00B51606" w:rsidRDefault="00487E5F">
      <w:pPr>
        <w:ind w:firstLine="480"/>
      </w:pPr>
      <w:r>
        <w:rPr>
          <w:rFonts w:hint="eastAsia"/>
        </w:rPr>
        <w:t>用户新增工程业绩表后，系统按照工程电压等级自动汇总工程业绩表总数，并显示。</w:t>
      </w:r>
    </w:p>
    <w:p w:rsidR="00B51606" w:rsidRDefault="00487E5F">
      <w:pPr>
        <w:numPr>
          <w:ilvl w:val="0"/>
          <w:numId w:val="32"/>
        </w:numPr>
        <w:ind w:left="0" w:firstLineChars="0" w:firstLine="1134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【保存】保存当前页面中已输入、选择和上传的信息</w:t>
      </w:r>
    </w:p>
    <w:p w:rsidR="00B51606" w:rsidRDefault="00487E5F">
      <w:pPr>
        <w:numPr>
          <w:ilvl w:val="0"/>
          <w:numId w:val="32"/>
        </w:numPr>
        <w:ind w:left="0" w:firstLineChars="0" w:firstLine="1134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</w:t>
      </w:r>
      <w:r>
        <w:rPr>
          <w:rFonts w:asciiTheme="minorEastAsia" w:eastAsiaTheme="minorEastAsia" w:hAnsiTheme="minorEastAsia" w:hint="eastAsia"/>
          <w:sz w:val="21"/>
          <w:szCs w:val="21"/>
        </w:rPr>
        <w:t>+</w:t>
      </w:r>
      <w:r>
        <w:rPr>
          <w:rFonts w:asciiTheme="minorEastAsia" w:eastAsiaTheme="minorEastAsia" w:hAnsiTheme="minorEastAsia" w:hint="eastAsia"/>
          <w:sz w:val="21"/>
          <w:szCs w:val="21"/>
        </w:rPr>
        <w:t>】打开新增工程业绩表界面，如下图所示：</w:t>
      </w:r>
    </w:p>
    <w:p w:rsidR="00B51606" w:rsidRDefault="00487E5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6182995" cy="2707640"/>
            <wp:effectExtent l="0" t="0" r="8255" b="16510"/>
            <wp:docPr id="6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ind w:firstLineChars="0" w:firstLine="0"/>
      </w:pPr>
      <w:r>
        <w:rPr>
          <w:noProof/>
        </w:rPr>
        <w:drawing>
          <wp:inline distT="0" distB="0" distL="114300" distR="114300">
            <wp:extent cx="6187440" cy="2096770"/>
            <wp:effectExtent l="0" t="0" r="3810" b="17780"/>
            <wp:docPr id="6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numPr>
          <w:ilvl w:val="0"/>
          <w:numId w:val="32"/>
        </w:numPr>
        <w:ind w:left="0" w:firstLineChars="0" w:firstLine="1134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【删除】删除该条工程业绩信息</w:t>
      </w:r>
    </w:p>
    <w:p w:rsidR="00B51606" w:rsidRDefault="00487E5F">
      <w:pPr>
        <w:numPr>
          <w:ilvl w:val="0"/>
          <w:numId w:val="32"/>
        </w:numPr>
        <w:ind w:left="0" w:firstLineChars="0" w:firstLine="1134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【修改】编辑该条工程业绩信息</w:t>
      </w:r>
    </w:p>
    <w:p w:rsidR="00B51606" w:rsidRDefault="00487E5F">
      <w:pPr>
        <w:numPr>
          <w:ilvl w:val="0"/>
          <w:numId w:val="32"/>
        </w:numPr>
        <w:ind w:left="0" w:firstLineChars="0" w:firstLine="1134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【选取文件】浏览本地文件</w:t>
      </w:r>
    </w:p>
    <w:p w:rsidR="00B51606" w:rsidRDefault="00487E5F">
      <w:pPr>
        <w:numPr>
          <w:ilvl w:val="0"/>
          <w:numId w:val="32"/>
        </w:numPr>
        <w:ind w:left="0" w:firstLineChars="0" w:firstLine="1134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【上传】上传本地文件至系统</w:t>
      </w:r>
    </w:p>
    <w:p w:rsidR="00B51606" w:rsidRDefault="00487E5F">
      <w:pPr>
        <w:ind w:firstLine="422"/>
        <w:rPr>
          <w:rFonts w:asciiTheme="minorEastAsia" w:eastAsiaTheme="minorEastAsia" w:hAnsiTheme="minorEastAsia"/>
          <w:b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sz w:val="21"/>
          <w:szCs w:val="21"/>
        </w:rPr>
        <w:t>（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2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）数据输入注意事项</w:t>
      </w:r>
    </w:p>
    <w:p w:rsidR="00B51606" w:rsidRDefault="00487E5F">
      <w:pPr>
        <w:ind w:leftChars="217" w:left="521" w:firstLine="420"/>
        <w:rPr>
          <w:rFonts w:asciiTheme="minorEastAsia" w:eastAsiaTheme="minorEastAsia" w:hAnsiTheme="minorEastAsia"/>
          <w:sz w:val="21"/>
          <w:szCs w:val="21"/>
        </w:rPr>
      </w:pPr>
      <w:bookmarkStart w:id="38" w:name="_Toc23224"/>
      <w:r>
        <w:rPr>
          <w:rFonts w:asciiTheme="minorEastAsia" w:eastAsiaTheme="minorEastAsia" w:hAnsiTheme="minorEastAsia" w:hint="eastAsia"/>
          <w:sz w:val="21"/>
          <w:szCs w:val="21"/>
        </w:rPr>
        <w:t>带“</w:t>
      </w:r>
      <w:r>
        <w:rPr>
          <w:rFonts w:asciiTheme="minorEastAsia" w:eastAsiaTheme="minorEastAsia" w:hAnsiTheme="minorEastAsia" w:hint="eastAsia"/>
          <w:sz w:val="21"/>
          <w:szCs w:val="21"/>
        </w:rPr>
        <w:t>*</w:t>
      </w:r>
      <w:r>
        <w:rPr>
          <w:rFonts w:asciiTheme="minorEastAsia" w:eastAsiaTheme="minorEastAsia" w:hAnsiTheme="minorEastAsia" w:hint="eastAsia"/>
          <w:sz w:val="21"/>
          <w:szCs w:val="21"/>
        </w:rPr>
        <w:t>”为必填项</w:t>
      </w:r>
      <w:bookmarkEnd w:id="38"/>
    </w:p>
    <w:p w:rsidR="00B51606" w:rsidRDefault="00487E5F">
      <w:pPr>
        <w:pStyle w:val="3"/>
        <w:rPr>
          <w:lang w:val="en-US"/>
        </w:rPr>
      </w:pPr>
      <w:bookmarkStart w:id="39" w:name="_Toc32552"/>
      <w:r>
        <w:rPr>
          <w:rFonts w:hint="eastAsia"/>
          <w:lang w:val="en-US"/>
        </w:rPr>
        <w:t>资料提交</w:t>
      </w:r>
      <w:bookmarkEnd w:id="39"/>
    </w:p>
    <w:p w:rsidR="00B51606" w:rsidRDefault="00487E5F">
      <w:pPr>
        <w:ind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 xml:space="preserve">  </w:t>
      </w:r>
      <w:r>
        <w:rPr>
          <w:rFonts w:asciiTheme="minorEastAsia" w:eastAsiaTheme="minorEastAsia" w:hAnsiTheme="minorEastAsia" w:hint="eastAsia"/>
          <w:sz w:val="21"/>
          <w:szCs w:val="21"/>
        </w:rPr>
        <w:t>资料填报完以后，进入资料提交，校验提交的资料是否符合申请要求，不符合的会提示不符合项；符合的点资料提交到形审。</w:t>
      </w:r>
    </w:p>
    <w:p w:rsidR="00B51606" w:rsidRDefault="00487E5F">
      <w:pPr>
        <w:pStyle w:val="3"/>
        <w:rPr>
          <w:lang w:val="en-US"/>
        </w:rPr>
      </w:pPr>
      <w:bookmarkStart w:id="40" w:name="_Toc13446"/>
      <w:r>
        <w:rPr>
          <w:rFonts w:hint="eastAsia"/>
          <w:lang w:val="en-US"/>
        </w:rPr>
        <w:t>申请废弃</w:t>
      </w:r>
      <w:bookmarkEnd w:id="40"/>
    </w:p>
    <w:p w:rsidR="00B51606" w:rsidRDefault="00487E5F">
      <w:pPr>
        <w:ind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 xml:space="preserve"> </w:t>
      </w:r>
      <w:r>
        <w:rPr>
          <w:rFonts w:asciiTheme="minorEastAsia" w:eastAsiaTheme="minorEastAsia" w:hAnsiTheme="minorEastAsia" w:hint="eastAsia"/>
          <w:sz w:val="21"/>
          <w:szCs w:val="21"/>
        </w:rPr>
        <w:t>该次申请的资料信息发生重大改变或者信息有更新，可以废弃该次申请，重新点击许可事项变更。</w:t>
      </w:r>
    </w:p>
    <w:p w:rsidR="00B51606" w:rsidRDefault="00487E5F">
      <w:pPr>
        <w:pStyle w:val="3"/>
      </w:pPr>
      <w:bookmarkStart w:id="41" w:name="_Toc43834835"/>
      <w:bookmarkStart w:id="42" w:name="_Toc1991"/>
      <w:r>
        <w:rPr>
          <w:rFonts w:hint="eastAsia"/>
        </w:rPr>
        <w:lastRenderedPageBreak/>
        <w:t>容缺受理</w:t>
      </w:r>
      <w:bookmarkEnd w:id="41"/>
      <w:bookmarkEnd w:id="42"/>
    </w:p>
    <w:p w:rsidR="00B51606" w:rsidRDefault="00487E5F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持证企业信用情况良好，且两年内未发生“申请容缺受理，但未按时提交容缺材料”的情况，符合容缺受理要求的企业，可以按照容缺受理流程申请。</w:t>
      </w:r>
    </w:p>
    <w:p w:rsidR="00B51606" w:rsidRDefault="00487E5F">
      <w:pPr>
        <w:ind w:firstLineChars="0" w:firstLine="0"/>
        <w:rPr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6187440" cy="1259840"/>
            <wp:effectExtent l="0" t="0" r="10160" b="10160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pStyle w:val="12"/>
        <w:numPr>
          <w:ilvl w:val="0"/>
          <w:numId w:val="33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 w:rsidR="00B51606" w:rsidRDefault="00487E5F">
      <w:pPr>
        <w:pStyle w:val="12"/>
        <w:numPr>
          <w:ilvl w:val="0"/>
          <w:numId w:val="3"/>
        </w:numPr>
        <w:spacing w:line="300" w:lineRule="auto"/>
        <w:ind w:firstLineChars="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无</w:t>
      </w:r>
    </w:p>
    <w:p w:rsidR="00B51606" w:rsidRDefault="00487E5F">
      <w:pPr>
        <w:pStyle w:val="12"/>
        <w:numPr>
          <w:ilvl w:val="0"/>
          <w:numId w:val="33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操作说明</w:t>
      </w:r>
    </w:p>
    <w:p w:rsidR="00B51606" w:rsidRDefault="00487E5F">
      <w:pPr>
        <w:pStyle w:val="12"/>
        <w:numPr>
          <w:ilvl w:val="0"/>
          <w:numId w:val="3"/>
        </w:numPr>
        <w:spacing w:line="300" w:lineRule="auto"/>
        <w:ind w:left="839" w:firstLineChars="0" w:hanging="357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登录系统进入首页后，点击页面下方“承装修试业务许可申请”标题中的“许可事项变更申请”，系统调用信用能源接口，查企业征信，符合条件企业弹出容缺申请选项。选择容缺申请，将进入容缺申请填报页面；选择一般性申请，将进入正常申请填报页面。如下图所示：</w:t>
      </w:r>
    </w:p>
    <w:p w:rsidR="00B51606" w:rsidRDefault="00487E5F">
      <w:pPr>
        <w:pStyle w:val="12"/>
        <w:spacing w:line="300" w:lineRule="auto"/>
        <w:ind w:firstLineChars="0" w:firstLine="0"/>
        <w:contextualSpacing w:val="0"/>
        <w:jc w:val="center"/>
        <w:rPr>
          <w:rFonts w:ascii="宋体" w:hAnsi="宋体"/>
          <w:sz w:val="21"/>
          <w:szCs w:val="21"/>
        </w:rPr>
      </w:pPr>
      <w:r>
        <w:rPr>
          <w:noProof/>
        </w:rPr>
        <w:drawing>
          <wp:inline distT="0" distB="0" distL="0" distR="0">
            <wp:extent cx="3657600" cy="2324100"/>
            <wp:effectExtent l="0" t="0" r="0" b="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57788" cy="232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606" w:rsidRDefault="00487E5F">
      <w:pPr>
        <w:pStyle w:val="3"/>
      </w:pPr>
      <w:bookmarkStart w:id="43" w:name="_Toc43834836"/>
      <w:bookmarkStart w:id="44" w:name="_Toc27881"/>
      <w:r>
        <w:rPr>
          <w:rFonts w:hint="eastAsia"/>
        </w:rPr>
        <w:t>自贸区</w:t>
      </w:r>
      <w:bookmarkEnd w:id="43"/>
      <w:bookmarkEnd w:id="44"/>
    </w:p>
    <w:p w:rsidR="00B51606" w:rsidRDefault="00487E5F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持证企业信用情况良好，且是自贸区试点范围内的企业，可以按照自贸区业务办理流程申请。</w:t>
      </w:r>
    </w:p>
    <w:p w:rsidR="00B51606" w:rsidRDefault="00487E5F">
      <w:pPr>
        <w:pStyle w:val="12"/>
        <w:numPr>
          <w:ilvl w:val="0"/>
          <w:numId w:val="34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 w:rsidR="00B51606" w:rsidRDefault="00487E5F">
      <w:pPr>
        <w:pStyle w:val="12"/>
        <w:numPr>
          <w:ilvl w:val="0"/>
          <w:numId w:val="3"/>
        </w:numPr>
        <w:spacing w:line="300" w:lineRule="auto"/>
        <w:ind w:firstLineChars="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无</w:t>
      </w:r>
    </w:p>
    <w:p w:rsidR="00B51606" w:rsidRDefault="00487E5F">
      <w:pPr>
        <w:pStyle w:val="12"/>
        <w:numPr>
          <w:ilvl w:val="0"/>
          <w:numId w:val="34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操作说明</w:t>
      </w:r>
    </w:p>
    <w:p w:rsidR="00B51606" w:rsidRDefault="00487E5F">
      <w:pPr>
        <w:ind w:left="360" w:firstLineChars="0" w:firstLine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登录系统进入首页后，点击页面下方“承装修试业务许可申请”标题中的“许可事项变更申请”，系统调用信用能源接口，查企业征信，符合条件企业弹出提示框</w:t>
      </w:r>
      <w:r>
        <w:rPr>
          <w:rFonts w:ascii="宋体" w:hAnsi="宋体" w:hint="eastAsia"/>
          <w:sz w:val="21"/>
          <w:szCs w:val="21"/>
        </w:rPr>
        <w:t>，点击确定，进入自贸区申请填报页面，点</w:t>
      </w:r>
      <w:r>
        <w:rPr>
          <w:rFonts w:ascii="宋体" w:hAnsi="宋体" w:hint="eastAsia"/>
          <w:sz w:val="21"/>
          <w:szCs w:val="21"/>
        </w:rPr>
        <w:lastRenderedPageBreak/>
        <w:t>击取消，将关闭弹框。</w:t>
      </w:r>
    </w:p>
    <w:p w:rsidR="00B51606" w:rsidRDefault="00487E5F">
      <w:pPr>
        <w:ind w:firstLineChars="0" w:firstLine="0"/>
        <w:jc w:val="center"/>
        <w:rPr>
          <w:sz w:val="21"/>
          <w:szCs w:val="21"/>
        </w:rPr>
      </w:pPr>
      <w:r>
        <w:rPr>
          <w:noProof/>
        </w:rPr>
        <w:drawing>
          <wp:inline distT="0" distB="0" distL="0" distR="0">
            <wp:extent cx="4152900" cy="1631950"/>
            <wp:effectExtent l="0" t="0" r="0" b="635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53113" cy="163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606" w:rsidRDefault="00B51606">
      <w:pPr>
        <w:ind w:firstLine="420"/>
        <w:rPr>
          <w:rFonts w:asciiTheme="minorEastAsia" w:eastAsiaTheme="minorEastAsia" w:hAnsiTheme="minorEastAsia"/>
          <w:sz w:val="21"/>
          <w:szCs w:val="21"/>
        </w:rPr>
      </w:pPr>
    </w:p>
    <w:p w:rsidR="00B51606" w:rsidRDefault="00B51606">
      <w:pPr>
        <w:ind w:firstLine="420"/>
        <w:rPr>
          <w:rFonts w:asciiTheme="minorEastAsia" w:eastAsiaTheme="minorEastAsia" w:hAnsiTheme="minorEastAsia"/>
          <w:sz w:val="21"/>
          <w:szCs w:val="21"/>
        </w:rPr>
      </w:pPr>
    </w:p>
    <w:p w:rsidR="00B51606" w:rsidRDefault="00487E5F">
      <w:pPr>
        <w:pStyle w:val="2"/>
      </w:pPr>
      <w:bookmarkStart w:id="45" w:name="_Toc13831"/>
      <w:r>
        <w:rPr>
          <w:rFonts w:hint="eastAsia"/>
        </w:rPr>
        <w:t>许可证延续</w:t>
      </w:r>
      <w:bookmarkEnd w:id="45"/>
    </w:p>
    <w:p w:rsidR="00B51606" w:rsidRDefault="00487E5F"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同承装（修、试）许可事项变更界面。</w:t>
      </w:r>
    </w:p>
    <w:p w:rsidR="00B51606" w:rsidRDefault="00487E5F">
      <w:pPr>
        <w:pStyle w:val="3"/>
      </w:pPr>
      <w:bookmarkStart w:id="46" w:name="_Toc29068"/>
      <w:r>
        <w:rPr>
          <w:rFonts w:hint="eastAsia"/>
        </w:rPr>
        <w:t>基本情况界面</w:t>
      </w:r>
      <w:bookmarkEnd w:id="46"/>
    </w:p>
    <w:p w:rsidR="00B51606" w:rsidRDefault="00487E5F">
      <w:pPr>
        <w:ind w:firstLine="42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企业用户登录系统，点击系统首页“</w:t>
      </w:r>
      <w:r>
        <w:rPr>
          <w:rFonts w:ascii="宋体" w:hAnsi="宋体" w:hint="eastAsia"/>
          <w:b/>
          <w:sz w:val="21"/>
          <w:szCs w:val="21"/>
        </w:rPr>
        <w:t>许可业务</w:t>
      </w:r>
      <w:r>
        <w:rPr>
          <w:rFonts w:ascii="宋体" w:hAnsi="宋体" w:hint="eastAsia"/>
          <w:sz w:val="21"/>
          <w:szCs w:val="21"/>
        </w:rPr>
        <w:t>”</w:t>
      </w:r>
      <w:r>
        <w:rPr>
          <w:rFonts w:ascii="宋体" w:hAnsi="宋体" w:hint="eastAsia"/>
          <w:sz w:val="21"/>
          <w:szCs w:val="21"/>
        </w:rPr>
        <w:t>-</w:t>
      </w:r>
      <w:r>
        <w:rPr>
          <w:rFonts w:ascii="宋体" w:hAnsi="宋体" w:hint="eastAsia"/>
          <w:sz w:val="21"/>
          <w:szCs w:val="21"/>
        </w:rPr>
        <w:t>“</w:t>
      </w:r>
      <w:r>
        <w:rPr>
          <w:rFonts w:ascii="宋体" w:hAnsi="宋体" w:hint="eastAsia"/>
          <w:b/>
          <w:sz w:val="21"/>
          <w:szCs w:val="21"/>
        </w:rPr>
        <w:t>许可证延续</w:t>
      </w:r>
      <w:r>
        <w:rPr>
          <w:rFonts w:ascii="宋体" w:hAnsi="宋体" w:hint="eastAsia"/>
          <w:sz w:val="21"/>
          <w:szCs w:val="21"/>
        </w:rPr>
        <w:t>”，进入基本</w:t>
      </w:r>
      <w:r>
        <w:rPr>
          <w:rFonts w:ascii="宋体" w:hAnsi="宋体"/>
          <w:sz w:val="21"/>
          <w:szCs w:val="21"/>
        </w:rPr>
        <w:t>情况填报</w:t>
      </w:r>
      <w:r>
        <w:rPr>
          <w:rFonts w:ascii="宋体" w:hAnsi="宋体" w:hint="eastAsia"/>
          <w:sz w:val="21"/>
          <w:szCs w:val="21"/>
        </w:rPr>
        <w:t>页面如</w:t>
      </w:r>
      <w:r>
        <w:rPr>
          <w:rFonts w:ascii="宋体" w:hAnsi="宋体"/>
          <w:sz w:val="21"/>
          <w:szCs w:val="21"/>
        </w:rPr>
        <w:t>下</w:t>
      </w:r>
      <w:r>
        <w:rPr>
          <w:rFonts w:ascii="宋体" w:hAnsi="宋体" w:hint="eastAsia"/>
          <w:sz w:val="21"/>
          <w:szCs w:val="21"/>
        </w:rPr>
        <w:t>:</w:t>
      </w:r>
    </w:p>
    <w:p w:rsidR="00B51606" w:rsidRDefault="00487E5F">
      <w:pPr>
        <w:ind w:firstLineChars="0" w:firstLine="0"/>
      </w:pPr>
      <w:r>
        <w:rPr>
          <w:noProof/>
        </w:rPr>
        <w:drawing>
          <wp:inline distT="0" distB="0" distL="114300" distR="114300">
            <wp:extent cx="6188075" cy="1510030"/>
            <wp:effectExtent l="0" t="0" r="9525" b="1270"/>
            <wp:docPr id="105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6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numPr>
          <w:ilvl w:val="0"/>
          <w:numId w:val="35"/>
        </w:numPr>
        <w:ind w:firstLine="482"/>
        <w:rPr>
          <w:b/>
          <w:bCs/>
        </w:rPr>
      </w:pP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操作说明</w:t>
      </w:r>
    </w:p>
    <w:p w:rsidR="00B51606" w:rsidRDefault="00487E5F">
      <w:pPr>
        <w:ind w:firstLine="482"/>
        <w:rPr>
          <w:b/>
          <w:bCs/>
        </w:rPr>
      </w:pPr>
      <w:r>
        <w:rPr>
          <w:rFonts w:hint="eastAsia"/>
          <w:b/>
          <w:bCs/>
        </w:rPr>
        <w:t xml:space="preserve">      </w:t>
      </w:r>
      <w:r>
        <w:rPr>
          <w:rFonts w:ascii="宋体" w:hAnsi="宋体" w:hint="eastAsia"/>
          <w:sz w:val="21"/>
          <w:szCs w:val="21"/>
        </w:rPr>
        <w:t xml:space="preserve">  </w:t>
      </w:r>
      <w:r>
        <w:rPr>
          <w:rFonts w:ascii="宋体" w:hAnsi="宋体" w:hint="eastAsia"/>
          <w:sz w:val="21"/>
          <w:szCs w:val="21"/>
        </w:rPr>
        <w:t>勾选是否降级，勾选否进入正常续期流程；勾选是，进入降级流程。</w:t>
      </w:r>
    </w:p>
    <w:p w:rsidR="00B51606" w:rsidRDefault="00487E5F">
      <w:pPr>
        <w:numPr>
          <w:ilvl w:val="0"/>
          <w:numId w:val="35"/>
        </w:numPr>
        <w:ind w:firstLine="482"/>
        <w:rPr>
          <w:b/>
          <w:bCs/>
        </w:rPr>
      </w:pPr>
      <w:r>
        <w:rPr>
          <w:rFonts w:hint="eastAsia"/>
          <w:b/>
          <w:bCs/>
        </w:rPr>
        <w:t>数据输入注意事项</w:t>
      </w:r>
    </w:p>
    <w:p w:rsidR="00B51606" w:rsidRDefault="00487E5F">
      <w:pPr>
        <w:ind w:firstLine="42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 xml:space="preserve">      </w:t>
      </w:r>
      <w:r>
        <w:rPr>
          <w:rFonts w:ascii="宋体" w:hAnsi="宋体" w:hint="eastAsia"/>
          <w:sz w:val="21"/>
          <w:szCs w:val="21"/>
        </w:rPr>
        <w:t>无</w:t>
      </w:r>
    </w:p>
    <w:p w:rsidR="00B51606" w:rsidRDefault="00487E5F">
      <w:pPr>
        <w:ind w:firstLine="42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【下一步】进入基本信息情况，如下图：</w:t>
      </w:r>
    </w:p>
    <w:p w:rsidR="00B51606" w:rsidRDefault="00487E5F">
      <w:pPr>
        <w:adjustRightInd w:val="0"/>
        <w:snapToGrid w:val="0"/>
        <w:ind w:firstLineChars="0" w:firstLine="0"/>
        <w:contextualSpacing w:val="0"/>
      </w:pPr>
      <w:r>
        <w:rPr>
          <w:noProof/>
        </w:rPr>
        <w:lastRenderedPageBreak/>
        <w:drawing>
          <wp:inline distT="0" distB="0" distL="114300" distR="114300">
            <wp:extent cx="6187440" cy="4802505"/>
            <wp:effectExtent l="0" t="0" r="3810" b="17145"/>
            <wp:docPr id="6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480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adjustRightInd w:val="0"/>
        <w:snapToGrid w:val="0"/>
        <w:ind w:firstLineChars="0" w:firstLine="0"/>
        <w:contextualSpacing w:val="0"/>
      </w:pPr>
      <w:r>
        <w:rPr>
          <w:noProof/>
        </w:rPr>
        <w:drawing>
          <wp:inline distT="0" distB="0" distL="114300" distR="114300">
            <wp:extent cx="6182995" cy="1996440"/>
            <wp:effectExtent l="0" t="0" r="8255" b="3810"/>
            <wp:docPr id="7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pStyle w:val="12"/>
        <w:numPr>
          <w:ilvl w:val="0"/>
          <w:numId w:val="36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【保存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输入申请人</w:t>
      </w:r>
      <w:r>
        <w:rPr>
          <w:rFonts w:ascii="宋体" w:hAnsi="宋体"/>
          <w:sz w:val="21"/>
          <w:szCs w:val="21"/>
        </w:rPr>
        <w:t>基本</w:t>
      </w:r>
      <w:r>
        <w:rPr>
          <w:rFonts w:ascii="宋体" w:hAnsi="宋体" w:hint="eastAsia"/>
          <w:sz w:val="21"/>
          <w:szCs w:val="21"/>
        </w:rPr>
        <w:t>情况，</w:t>
      </w:r>
      <w:r>
        <w:rPr>
          <w:rFonts w:ascii="宋体" w:hAnsi="宋体"/>
          <w:sz w:val="21"/>
          <w:szCs w:val="21"/>
        </w:rPr>
        <w:t>上传附件信息</w:t>
      </w:r>
      <w:r>
        <w:rPr>
          <w:rFonts w:ascii="宋体" w:hAnsi="宋体" w:hint="eastAsia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保存当前页面信息</w:t>
      </w:r>
      <w:r>
        <w:rPr>
          <w:rFonts w:ascii="宋体" w:hAnsi="宋体" w:hint="eastAsia"/>
          <w:sz w:val="21"/>
          <w:szCs w:val="21"/>
        </w:rPr>
        <w:t>并</w:t>
      </w:r>
      <w:r>
        <w:rPr>
          <w:rFonts w:ascii="宋体" w:hAnsi="宋体"/>
          <w:sz w:val="21"/>
          <w:szCs w:val="21"/>
        </w:rPr>
        <w:t>停留在当前页面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【选取文件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浏览本地</w:t>
      </w:r>
      <w:r>
        <w:rPr>
          <w:rFonts w:ascii="宋体" w:hAnsi="宋体"/>
          <w:sz w:val="21"/>
          <w:szCs w:val="21"/>
        </w:rPr>
        <w:t>附件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【上传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将</w:t>
      </w:r>
      <w:r>
        <w:rPr>
          <w:rFonts w:ascii="宋体" w:hAnsi="宋体"/>
          <w:sz w:val="21"/>
          <w:szCs w:val="21"/>
        </w:rPr>
        <w:t>本地附件上传到系统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【其他页签</w:t>
      </w:r>
      <w:r>
        <w:rPr>
          <w:rFonts w:ascii="宋体" w:hAnsi="宋体"/>
          <w:sz w:val="21"/>
          <w:szCs w:val="21"/>
        </w:rPr>
        <w:t>】点击</w:t>
      </w:r>
      <w:r>
        <w:rPr>
          <w:rFonts w:ascii="宋体" w:hAnsi="宋体" w:hint="eastAsia"/>
          <w:sz w:val="21"/>
          <w:szCs w:val="21"/>
        </w:rPr>
        <w:t>“</w:t>
      </w:r>
      <w:r>
        <w:rPr>
          <w:rFonts w:ascii="宋体" w:hAnsi="宋体" w:hint="eastAsia"/>
          <w:b/>
          <w:sz w:val="21"/>
          <w:szCs w:val="21"/>
        </w:rPr>
        <w:t>基本情况</w:t>
      </w:r>
      <w:r>
        <w:rPr>
          <w:rFonts w:ascii="宋体" w:hAnsi="宋体"/>
          <w:sz w:val="21"/>
          <w:szCs w:val="21"/>
        </w:rPr>
        <w:t>”</w:t>
      </w:r>
      <w:r>
        <w:rPr>
          <w:rFonts w:ascii="宋体" w:hAnsi="宋体" w:hint="eastAsia"/>
          <w:sz w:val="21"/>
          <w:szCs w:val="21"/>
        </w:rPr>
        <w:t>以外</w:t>
      </w:r>
      <w:r>
        <w:rPr>
          <w:rFonts w:ascii="宋体" w:hAnsi="宋体"/>
          <w:sz w:val="21"/>
          <w:szCs w:val="21"/>
        </w:rPr>
        <w:t>的其他页签</w:t>
      </w:r>
      <w:r>
        <w:rPr>
          <w:rFonts w:ascii="宋体" w:hAnsi="宋体" w:hint="eastAsia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放弃当前页面操作，进入其他信息填报界面</w:t>
      </w:r>
      <w:r>
        <w:rPr>
          <w:rFonts w:ascii="宋体" w:hAnsi="宋体" w:hint="eastAsia"/>
          <w:sz w:val="21"/>
          <w:szCs w:val="21"/>
        </w:rPr>
        <w:t>。</w:t>
      </w:r>
    </w:p>
    <w:p w:rsidR="00B51606" w:rsidRDefault="00487E5F">
      <w:pPr>
        <w:pStyle w:val="12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lastRenderedPageBreak/>
        <w:t>【股权结构】：点击股权结构右边的“</w:t>
      </w:r>
      <w:r>
        <w:rPr>
          <w:rFonts w:ascii="宋体" w:hAnsi="宋体" w:hint="eastAsia"/>
          <w:sz w:val="21"/>
          <w:szCs w:val="21"/>
        </w:rPr>
        <w:t>+</w:t>
      </w:r>
      <w:r>
        <w:rPr>
          <w:rFonts w:ascii="宋体" w:hAnsi="宋体" w:hint="eastAsia"/>
          <w:sz w:val="21"/>
          <w:szCs w:val="21"/>
        </w:rPr>
        <w:t>”，增加股权结构，如下图：</w:t>
      </w:r>
    </w:p>
    <w:p w:rsidR="00B51606" w:rsidRDefault="00487E5F">
      <w:pPr>
        <w:pStyle w:val="12"/>
        <w:ind w:firstLineChars="0" w:firstLine="0"/>
        <w:contextualSpacing w:val="0"/>
      </w:pPr>
      <w:r>
        <w:rPr>
          <w:noProof/>
        </w:rPr>
        <w:drawing>
          <wp:inline distT="0" distB="0" distL="114300" distR="114300">
            <wp:extent cx="6186170" cy="2235835"/>
            <wp:effectExtent l="0" t="0" r="11430" b="12065"/>
            <wp:docPr id="111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6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如实填写信息。</w:t>
      </w:r>
    </w:p>
    <w:p w:rsidR="00B51606" w:rsidRDefault="00487E5F">
      <w:pPr>
        <w:pStyle w:val="12"/>
        <w:numPr>
          <w:ilvl w:val="0"/>
          <w:numId w:val="36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申请人基本</w:t>
      </w:r>
      <w:r>
        <w:rPr>
          <w:rFonts w:ascii="宋体" w:hAnsi="宋体"/>
          <w:sz w:val="21"/>
          <w:szCs w:val="21"/>
        </w:rPr>
        <w:t>情况内的信息会直接从</w:t>
      </w:r>
      <w:r>
        <w:rPr>
          <w:rFonts w:ascii="宋体" w:hAnsi="宋体" w:hint="eastAsia"/>
          <w:sz w:val="21"/>
          <w:szCs w:val="21"/>
        </w:rPr>
        <w:t>新申请填报</w:t>
      </w:r>
      <w:r>
        <w:rPr>
          <w:rFonts w:ascii="宋体" w:hAnsi="宋体"/>
          <w:sz w:val="21"/>
          <w:szCs w:val="21"/>
        </w:rPr>
        <w:t>的基本信息中取得，</w:t>
      </w:r>
      <w:r>
        <w:rPr>
          <w:rFonts w:ascii="宋体" w:hAnsi="宋体" w:hint="eastAsia"/>
          <w:sz w:val="21"/>
          <w:szCs w:val="21"/>
        </w:rPr>
        <w:t>且不允许用户修改。</w:t>
      </w:r>
    </w:p>
    <w:p w:rsidR="00B51606" w:rsidRDefault="00487E5F">
      <w:pPr>
        <w:ind w:firstLine="420"/>
        <w:rPr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其中：带“</w:t>
      </w:r>
      <w:r>
        <w:rPr>
          <w:rFonts w:ascii="宋体" w:hAnsi="宋体" w:hint="eastAsia"/>
          <w:sz w:val="21"/>
          <w:szCs w:val="21"/>
        </w:rPr>
        <w:t>*</w:t>
      </w:r>
      <w:r>
        <w:rPr>
          <w:rFonts w:ascii="宋体" w:hAnsi="宋体" w:hint="eastAsia"/>
          <w:sz w:val="21"/>
          <w:szCs w:val="21"/>
        </w:rPr>
        <w:t>”的附件为必填项</w:t>
      </w:r>
      <w:r>
        <w:rPr>
          <w:rFonts w:ascii="宋体" w:hAnsi="宋体"/>
          <w:sz w:val="21"/>
          <w:szCs w:val="21"/>
        </w:rPr>
        <w:t>。</w:t>
      </w:r>
    </w:p>
    <w:p w:rsidR="00B51606" w:rsidRDefault="00B51606">
      <w:pPr>
        <w:ind w:firstLine="480"/>
      </w:pPr>
    </w:p>
    <w:p w:rsidR="00B51606" w:rsidRDefault="00487E5F">
      <w:pPr>
        <w:pStyle w:val="3"/>
      </w:pPr>
      <w:bookmarkStart w:id="47" w:name="_Toc14607"/>
      <w:r>
        <w:rPr>
          <w:rFonts w:hint="eastAsia"/>
        </w:rPr>
        <w:t>技术负责人界面</w:t>
      </w:r>
      <w:bookmarkEnd w:id="47"/>
    </w:p>
    <w:p w:rsidR="00B51606" w:rsidRDefault="00487E5F">
      <w:pPr>
        <w:ind w:firstLine="42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企业用户登录系统，点击‘</w:t>
      </w:r>
      <w:r>
        <w:rPr>
          <w:rFonts w:ascii="宋体" w:hAnsi="宋体" w:hint="eastAsia"/>
          <w:b/>
          <w:sz w:val="21"/>
          <w:szCs w:val="21"/>
        </w:rPr>
        <w:t>许可业务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ascii="宋体" w:hAnsi="宋体" w:hint="eastAsia"/>
          <w:sz w:val="21"/>
          <w:szCs w:val="21"/>
        </w:rPr>
        <w:t>-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sz w:val="21"/>
          <w:szCs w:val="21"/>
        </w:rPr>
        <w:t>许可</w:t>
      </w:r>
      <w:r>
        <w:rPr>
          <w:rFonts w:ascii="宋体" w:hAnsi="宋体" w:hint="eastAsia"/>
          <w:b/>
          <w:sz w:val="21"/>
          <w:szCs w:val="21"/>
        </w:rPr>
        <w:t>证延续申请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ascii="宋体" w:hAnsi="宋体" w:hint="eastAsia"/>
          <w:sz w:val="21"/>
          <w:szCs w:val="21"/>
        </w:rPr>
        <w:t>-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sz w:val="21"/>
          <w:szCs w:val="21"/>
        </w:rPr>
        <w:t>技术负责人</w:t>
      </w:r>
      <w:r>
        <w:rPr>
          <w:rFonts w:ascii="宋体" w:hAnsi="宋体" w:hint="eastAsia"/>
          <w:sz w:val="21"/>
          <w:szCs w:val="21"/>
        </w:rPr>
        <w:t>’链接，如下图：</w:t>
      </w:r>
    </w:p>
    <w:p w:rsidR="00B51606" w:rsidRDefault="00B51606">
      <w:pPr>
        <w:adjustRightInd w:val="0"/>
        <w:snapToGrid w:val="0"/>
        <w:ind w:firstLine="480"/>
        <w:contextualSpacing w:val="0"/>
      </w:pPr>
    </w:p>
    <w:p w:rsidR="00B51606" w:rsidRDefault="00487E5F">
      <w:pPr>
        <w:adjustRightInd w:val="0"/>
        <w:snapToGrid w:val="0"/>
        <w:ind w:firstLineChars="0" w:firstLine="0"/>
        <w:contextualSpacing w:val="0"/>
      </w:pPr>
      <w:r>
        <w:rPr>
          <w:noProof/>
        </w:rPr>
        <w:drawing>
          <wp:inline distT="0" distB="0" distL="114300" distR="114300">
            <wp:extent cx="6180455" cy="2759710"/>
            <wp:effectExtent l="0" t="0" r="4445" b="8890"/>
            <wp:docPr id="11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3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ind w:firstLineChars="500" w:firstLine="1054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（</w:t>
      </w:r>
      <w:r>
        <w:rPr>
          <w:rFonts w:ascii="宋体" w:hAnsi="宋体" w:hint="eastAsia"/>
          <w:b/>
          <w:sz w:val="21"/>
          <w:szCs w:val="21"/>
        </w:rPr>
        <w:t>1</w:t>
      </w:r>
      <w:r>
        <w:rPr>
          <w:rFonts w:ascii="宋体" w:hAnsi="宋体" w:hint="eastAsia"/>
          <w:b/>
          <w:sz w:val="21"/>
          <w:szCs w:val="21"/>
        </w:rPr>
        <w:t>）操作说</w:t>
      </w:r>
      <w:r>
        <w:rPr>
          <w:rFonts w:ascii="宋体" w:hAnsi="宋体"/>
          <w:b/>
          <w:sz w:val="21"/>
          <w:szCs w:val="21"/>
        </w:rPr>
        <w:t>明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</w:t>
      </w:r>
      <w:r>
        <w:rPr>
          <w:rFonts w:ascii="宋体" w:hAnsi="宋体" w:hint="eastAsia"/>
          <w:sz w:val="21"/>
          <w:szCs w:val="21"/>
        </w:rPr>
        <w:t>+</w:t>
      </w:r>
      <w:r>
        <w:rPr>
          <w:rFonts w:ascii="宋体" w:hAnsi="宋体" w:hint="eastAsia"/>
          <w:sz w:val="21"/>
          <w:szCs w:val="21"/>
        </w:rPr>
        <w:t>】点工作经历右边的“</w:t>
      </w:r>
      <w:r>
        <w:rPr>
          <w:rFonts w:ascii="宋体" w:hAnsi="宋体" w:hint="eastAsia"/>
          <w:sz w:val="21"/>
          <w:szCs w:val="21"/>
        </w:rPr>
        <w:t>+</w:t>
      </w:r>
      <w:r>
        <w:rPr>
          <w:rFonts w:ascii="宋体" w:hAnsi="宋体" w:hint="eastAsia"/>
          <w:sz w:val="21"/>
          <w:szCs w:val="21"/>
        </w:rPr>
        <w:t>”弹出新增工作经历页面</w:t>
      </w:r>
    </w:p>
    <w:p w:rsidR="00B51606" w:rsidRDefault="00487E5F">
      <w:pPr>
        <w:ind w:firstLineChars="0" w:firstLine="0"/>
        <w:contextualSpacing w:val="0"/>
        <w:rPr>
          <w:rFonts w:ascii="宋体" w:hAnsi="宋体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187440" cy="3326765"/>
            <wp:effectExtent l="0" t="0" r="10160" b="635"/>
            <wp:docPr id="11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3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【保存】保存当前页面中输入和选择的信息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【浏览】浏览本地附件信息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【选取文件】上传本地附件至系统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【删除】删除该条信息</w:t>
      </w:r>
    </w:p>
    <w:p w:rsidR="00B51606" w:rsidRDefault="00487E5F">
      <w:pPr>
        <w:pStyle w:val="12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【修改】编辑该条信息</w:t>
      </w:r>
    </w:p>
    <w:p w:rsidR="00B51606" w:rsidRDefault="00487E5F">
      <w:pPr>
        <w:pStyle w:val="12"/>
        <w:numPr>
          <w:ilvl w:val="0"/>
          <w:numId w:val="37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 w:rsidR="00B51606" w:rsidRDefault="00487E5F">
      <w:pPr>
        <w:ind w:firstLine="420"/>
        <w:rPr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证明人电话输入处进行了电话号码规则校验，必须输入正确的手机号码</w:t>
      </w:r>
    </w:p>
    <w:p w:rsidR="00B51606" w:rsidRDefault="00487E5F">
      <w:pPr>
        <w:pStyle w:val="3"/>
      </w:pPr>
      <w:bookmarkStart w:id="48" w:name="_Toc30789"/>
      <w:r>
        <w:rPr>
          <w:rFonts w:hint="eastAsia"/>
        </w:rPr>
        <w:t>安全负责人界面</w:t>
      </w:r>
      <w:bookmarkEnd w:id="48"/>
    </w:p>
    <w:p w:rsidR="00B51606" w:rsidRDefault="00487E5F">
      <w:pPr>
        <w:ind w:firstLine="420"/>
        <w:rPr>
          <w:rFonts w:ascii="宋体" w:hAnsi="宋体"/>
          <w:sz w:val="21"/>
          <w:szCs w:val="21"/>
          <w:lang w:val="zh-CN"/>
        </w:rPr>
      </w:pPr>
      <w:r>
        <w:rPr>
          <w:rFonts w:ascii="宋体" w:hAnsi="宋体" w:hint="eastAsia"/>
          <w:sz w:val="21"/>
          <w:szCs w:val="21"/>
          <w:lang w:val="zh-CN"/>
        </w:rPr>
        <w:t>企业用户登录系统，点击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sz w:val="21"/>
          <w:szCs w:val="21"/>
        </w:rPr>
        <w:t>许可业务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ascii="宋体" w:hAnsi="宋体" w:hint="eastAsia"/>
          <w:sz w:val="21"/>
          <w:szCs w:val="21"/>
          <w:lang w:val="zh-CN"/>
        </w:rPr>
        <w:t>-</w:t>
      </w:r>
      <w:r>
        <w:rPr>
          <w:rFonts w:ascii="宋体" w:hAnsi="宋体" w:hint="eastAsia"/>
          <w:sz w:val="21"/>
          <w:szCs w:val="21"/>
          <w:lang w:val="zh-CN"/>
        </w:rPr>
        <w:t>‘</w:t>
      </w:r>
      <w:r>
        <w:rPr>
          <w:rFonts w:ascii="宋体" w:hAnsi="宋体" w:hint="eastAsia"/>
          <w:b/>
          <w:sz w:val="21"/>
          <w:szCs w:val="21"/>
        </w:rPr>
        <w:t>许可证延续申请</w:t>
      </w:r>
      <w:r>
        <w:rPr>
          <w:rFonts w:ascii="宋体" w:hAnsi="宋体" w:hint="eastAsia"/>
          <w:sz w:val="21"/>
          <w:szCs w:val="21"/>
          <w:lang w:val="zh-CN"/>
        </w:rPr>
        <w:t>’</w:t>
      </w:r>
      <w:r>
        <w:rPr>
          <w:rFonts w:ascii="宋体" w:hAnsi="宋体" w:hint="eastAsia"/>
          <w:sz w:val="21"/>
          <w:szCs w:val="21"/>
          <w:lang w:val="zh-CN"/>
        </w:rPr>
        <w:t>-</w:t>
      </w:r>
      <w:r>
        <w:rPr>
          <w:rFonts w:ascii="宋体" w:hAnsi="宋体" w:hint="eastAsia"/>
          <w:sz w:val="21"/>
          <w:szCs w:val="21"/>
          <w:lang w:val="zh-CN"/>
        </w:rPr>
        <w:t>‘</w:t>
      </w:r>
      <w:r>
        <w:rPr>
          <w:rFonts w:ascii="宋体" w:hAnsi="宋体" w:hint="eastAsia"/>
          <w:b/>
          <w:sz w:val="21"/>
          <w:szCs w:val="21"/>
          <w:lang w:val="zh-CN"/>
        </w:rPr>
        <w:t>安全负责人</w:t>
      </w:r>
      <w:r>
        <w:rPr>
          <w:rFonts w:ascii="宋体" w:hAnsi="宋体" w:hint="eastAsia"/>
          <w:sz w:val="21"/>
          <w:szCs w:val="21"/>
          <w:lang w:val="zh-CN"/>
        </w:rPr>
        <w:t>’或点击‘</w:t>
      </w:r>
      <w:r>
        <w:rPr>
          <w:rFonts w:ascii="宋体" w:hAnsi="宋体" w:hint="eastAsia"/>
          <w:b/>
          <w:sz w:val="21"/>
          <w:szCs w:val="21"/>
          <w:lang w:val="zh-CN"/>
        </w:rPr>
        <w:t>技术负责人员</w:t>
      </w:r>
      <w:r>
        <w:rPr>
          <w:rFonts w:ascii="宋体" w:hAnsi="宋体" w:hint="eastAsia"/>
          <w:sz w:val="21"/>
          <w:szCs w:val="21"/>
          <w:lang w:val="zh-CN"/>
        </w:rPr>
        <w:t>’的下一步链接或‘</w:t>
      </w:r>
      <w:r>
        <w:rPr>
          <w:rFonts w:ascii="宋体" w:hAnsi="宋体" w:hint="eastAsia"/>
          <w:b/>
          <w:sz w:val="21"/>
          <w:szCs w:val="21"/>
          <w:lang w:val="zh-CN"/>
        </w:rPr>
        <w:t>安全监督人员</w:t>
      </w:r>
      <w:r>
        <w:rPr>
          <w:rFonts w:ascii="宋体" w:hAnsi="宋体" w:hint="eastAsia"/>
          <w:sz w:val="21"/>
          <w:szCs w:val="21"/>
          <w:lang w:val="zh-CN"/>
        </w:rPr>
        <w:t>’的‘上一步’链接，如下图所示：</w:t>
      </w:r>
    </w:p>
    <w:p w:rsidR="00B51606" w:rsidRDefault="00487E5F">
      <w:pPr>
        <w:adjustRightInd w:val="0"/>
        <w:snapToGrid w:val="0"/>
        <w:ind w:firstLineChars="0" w:firstLine="0"/>
        <w:contextualSpacing w:val="0"/>
        <w:rPr>
          <w:lang w:val="zh-CN"/>
        </w:rPr>
      </w:pPr>
      <w:r>
        <w:rPr>
          <w:noProof/>
        </w:rPr>
        <w:lastRenderedPageBreak/>
        <w:drawing>
          <wp:inline distT="0" distB="0" distL="114300" distR="114300">
            <wp:extent cx="6182995" cy="5459095"/>
            <wp:effectExtent l="0" t="0" r="8255" b="8255"/>
            <wp:docPr id="7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545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（</w:t>
      </w:r>
      <w:r>
        <w:rPr>
          <w:rFonts w:ascii="宋体" w:hAnsi="宋体" w:hint="eastAsia"/>
          <w:b/>
          <w:sz w:val="21"/>
          <w:szCs w:val="21"/>
        </w:rPr>
        <w:t>1</w:t>
      </w:r>
      <w:r>
        <w:rPr>
          <w:rFonts w:ascii="宋体" w:hAnsi="宋体" w:hint="eastAsia"/>
          <w:b/>
          <w:sz w:val="21"/>
          <w:szCs w:val="21"/>
        </w:rPr>
        <w:t>）操作说明</w:t>
      </w:r>
    </w:p>
    <w:p w:rsidR="00B51606" w:rsidRDefault="00487E5F">
      <w:pPr>
        <w:pStyle w:val="12"/>
        <w:numPr>
          <w:ilvl w:val="0"/>
          <w:numId w:val="38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【保存】保存当前界面中输入和选择的数据</w:t>
      </w:r>
    </w:p>
    <w:p w:rsidR="00B51606" w:rsidRDefault="00487E5F">
      <w:pPr>
        <w:pStyle w:val="12"/>
        <w:numPr>
          <w:ilvl w:val="0"/>
          <w:numId w:val="38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【选取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浏览本地文件</w:t>
      </w:r>
    </w:p>
    <w:p w:rsidR="00B51606" w:rsidRDefault="00487E5F">
      <w:pPr>
        <w:pStyle w:val="12"/>
        <w:numPr>
          <w:ilvl w:val="0"/>
          <w:numId w:val="38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【上传</w:t>
      </w:r>
      <w:r>
        <w:rPr>
          <w:rFonts w:ascii="宋体" w:hAnsi="宋体"/>
          <w:sz w:val="21"/>
          <w:szCs w:val="21"/>
        </w:rPr>
        <w:t>】</w:t>
      </w:r>
      <w:r>
        <w:rPr>
          <w:rFonts w:ascii="宋体" w:hAnsi="宋体" w:hint="eastAsia"/>
          <w:sz w:val="21"/>
          <w:szCs w:val="21"/>
        </w:rPr>
        <w:t>上传本地文件至系统</w:t>
      </w:r>
    </w:p>
    <w:p w:rsidR="00B51606" w:rsidRDefault="00487E5F">
      <w:pPr>
        <w:pStyle w:val="12"/>
        <w:numPr>
          <w:ilvl w:val="0"/>
          <w:numId w:val="38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【工作经历</w:t>
      </w:r>
      <w:r>
        <w:rPr>
          <w:rFonts w:ascii="宋体" w:hAnsi="宋体" w:hint="eastAsia"/>
          <w:sz w:val="21"/>
          <w:szCs w:val="21"/>
        </w:rPr>
        <w:t>+</w:t>
      </w:r>
      <w:r>
        <w:rPr>
          <w:rFonts w:ascii="宋体" w:hAnsi="宋体" w:hint="eastAsia"/>
          <w:sz w:val="21"/>
          <w:szCs w:val="21"/>
        </w:rPr>
        <w:t>】新增工作经历界面，如下图：</w:t>
      </w:r>
    </w:p>
    <w:p w:rsidR="00B51606" w:rsidRDefault="00487E5F">
      <w:pPr>
        <w:ind w:firstLineChars="0" w:firstLine="0"/>
        <w:contextualSpacing w:val="0"/>
        <w:rPr>
          <w:rFonts w:ascii="宋体" w:hAnsi="宋体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186170" cy="3319780"/>
            <wp:effectExtent l="0" t="0" r="11430" b="7620"/>
            <wp:docPr id="12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3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1"/>
          <w:szCs w:val="21"/>
        </w:rPr>
        <w:t>【培训经历</w:t>
      </w:r>
      <w:r>
        <w:rPr>
          <w:rFonts w:ascii="宋体" w:hAnsi="宋体" w:hint="eastAsia"/>
          <w:sz w:val="21"/>
          <w:szCs w:val="21"/>
        </w:rPr>
        <w:t>+</w:t>
      </w:r>
      <w:r>
        <w:rPr>
          <w:rFonts w:ascii="宋体" w:hAnsi="宋体" w:hint="eastAsia"/>
          <w:sz w:val="21"/>
          <w:szCs w:val="21"/>
        </w:rPr>
        <w:t>】新增培训经历界面，如下图：</w:t>
      </w:r>
    </w:p>
    <w:p w:rsidR="00B51606" w:rsidRDefault="00487E5F">
      <w:pPr>
        <w:ind w:firstLineChars="0" w:firstLine="0"/>
        <w:contextualSpacing w:val="0"/>
        <w:rPr>
          <w:rFonts w:ascii="宋体" w:hAnsi="宋体"/>
          <w:b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6186170" cy="2757170"/>
            <wp:effectExtent l="0" t="0" r="11430" b="11430"/>
            <wp:docPr id="12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3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numPr>
          <w:ilvl w:val="0"/>
          <w:numId w:val="38"/>
        </w:numPr>
        <w:ind w:left="0" w:firstLineChars="0" w:firstLine="1134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【删除】删除该条信息</w:t>
      </w:r>
    </w:p>
    <w:p w:rsidR="00B51606" w:rsidRDefault="00487E5F">
      <w:pPr>
        <w:numPr>
          <w:ilvl w:val="0"/>
          <w:numId w:val="38"/>
        </w:numPr>
        <w:ind w:left="0" w:firstLineChars="0" w:firstLine="1134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【修改】编辑该条信息</w:t>
      </w:r>
    </w:p>
    <w:p w:rsidR="00B51606" w:rsidRDefault="00487E5F">
      <w:p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（</w:t>
      </w:r>
      <w:r>
        <w:rPr>
          <w:rFonts w:ascii="宋体" w:hAnsi="宋体" w:hint="eastAsia"/>
          <w:b/>
          <w:sz w:val="21"/>
          <w:szCs w:val="21"/>
        </w:rPr>
        <w:t>2</w:t>
      </w:r>
      <w:r>
        <w:rPr>
          <w:rFonts w:ascii="宋体" w:hAnsi="宋体" w:hint="eastAsia"/>
          <w:b/>
          <w:sz w:val="21"/>
          <w:szCs w:val="21"/>
        </w:rPr>
        <w:t>）数据输入注意事项</w:t>
      </w:r>
    </w:p>
    <w:p w:rsidR="00B51606" w:rsidRDefault="00487E5F">
      <w:pPr>
        <w:pStyle w:val="12"/>
        <w:ind w:left="7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无</w:t>
      </w:r>
    </w:p>
    <w:p w:rsidR="00B51606" w:rsidRDefault="00487E5F">
      <w:pPr>
        <w:pStyle w:val="3"/>
      </w:pPr>
      <w:bookmarkStart w:id="49" w:name="_Toc11668"/>
      <w:r>
        <w:rPr>
          <w:rFonts w:hint="eastAsia"/>
        </w:rPr>
        <w:t>电力相关技术人员</w:t>
      </w:r>
      <w:bookmarkEnd w:id="49"/>
    </w:p>
    <w:p w:rsidR="00B51606" w:rsidRDefault="00487E5F">
      <w:pPr>
        <w:ind w:firstLine="420"/>
        <w:rPr>
          <w:rFonts w:ascii="宋体" w:hAnsi="宋体"/>
          <w:sz w:val="21"/>
          <w:szCs w:val="21"/>
          <w:lang w:val="zh-CN"/>
        </w:rPr>
      </w:pPr>
      <w:r>
        <w:rPr>
          <w:rFonts w:ascii="宋体" w:hAnsi="宋体" w:hint="eastAsia"/>
          <w:sz w:val="21"/>
          <w:szCs w:val="21"/>
          <w:lang w:val="zh-CN"/>
        </w:rPr>
        <w:t>企业用户登录系统，点击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sz w:val="21"/>
          <w:szCs w:val="21"/>
        </w:rPr>
        <w:t>许可业务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ascii="宋体" w:hAnsi="宋体" w:hint="eastAsia"/>
          <w:sz w:val="21"/>
          <w:szCs w:val="21"/>
          <w:lang w:val="zh-CN"/>
        </w:rPr>
        <w:t>-</w:t>
      </w:r>
      <w:r>
        <w:rPr>
          <w:rFonts w:ascii="宋体" w:hAnsi="宋体" w:hint="eastAsia"/>
          <w:sz w:val="21"/>
          <w:szCs w:val="21"/>
          <w:lang w:val="zh-CN"/>
        </w:rPr>
        <w:t>‘</w:t>
      </w:r>
      <w:r>
        <w:rPr>
          <w:rFonts w:ascii="宋体" w:hAnsi="宋体" w:hint="eastAsia"/>
          <w:b/>
          <w:sz w:val="21"/>
          <w:szCs w:val="21"/>
        </w:rPr>
        <w:t>许可</w:t>
      </w:r>
      <w:r>
        <w:rPr>
          <w:rFonts w:ascii="宋体" w:hAnsi="宋体" w:hint="eastAsia"/>
          <w:b/>
          <w:sz w:val="21"/>
          <w:szCs w:val="21"/>
        </w:rPr>
        <w:t>证延续申请</w:t>
      </w:r>
      <w:r>
        <w:rPr>
          <w:rFonts w:ascii="宋体" w:hAnsi="宋体" w:hint="eastAsia"/>
          <w:sz w:val="21"/>
          <w:szCs w:val="21"/>
          <w:lang w:val="zh-CN"/>
        </w:rPr>
        <w:t>’</w:t>
      </w:r>
      <w:r>
        <w:rPr>
          <w:rFonts w:ascii="宋体" w:hAnsi="宋体" w:hint="eastAsia"/>
          <w:sz w:val="21"/>
          <w:szCs w:val="21"/>
          <w:lang w:val="zh-CN"/>
        </w:rPr>
        <w:t>-</w:t>
      </w:r>
      <w:r>
        <w:rPr>
          <w:rFonts w:ascii="宋体" w:hAnsi="宋体" w:hint="eastAsia"/>
          <w:sz w:val="21"/>
          <w:szCs w:val="21"/>
          <w:lang w:val="zh-CN"/>
        </w:rPr>
        <w:t>‘</w:t>
      </w:r>
      <w:r>
        <w:rPr>
          <w:rFonts w:ascii="宋体" w:hAnsi="宋体" w:hint="eastAsia"/>
          <w:b/>
          <w:sz w:val="21"/>
          <w:szCs w:val="21"/>
          <w:lang w:val="zh-CN"/>
        </w:rPr>
        <w:t>电力相关技术人员</w:t>
      </w:r>
      <w:r>
        <w:rPr>
          <w:rFonts w:ascii="宋体" w:hAnsi="宋体"/>
          <w:b/>
          <w:sz w:val="21"/>
          <w:szCs w:val="21"/>
          <w:lang w:val="zh-CN"/>
        </w:rPr>
        <w:t>’</w:t>
      </w:r>
      <w:r>
        <w:rPr>
          <w:rFonts w:ascii="宋体" w:hAnsi="宋体" w:hint="eastAsia"/>
          <w:sz w:val="21"/>
          <w:szCs w:val="21"/>
          <w:lang w:val="zh-CN"/>
        </w:rPr>
        <w:t>链接，如下图所</w:t>
      </w:r>
      <w:r>
        <w:rPr>
          <w:rFonts w:ascii="宋体" w:hAnsi="宋体" w:hint="eastAsia"/>
          <w:sz w:val="21"/>
          <w:szCs w:val="21"/>
          <w:lang w:val="zh-CN"/>
        </w:rPr>
        <w:lastRenderedPageBreak/>
        <w:t>示：</w:t>
      </w:r>
    </w:p>
    <w:p w:rsidR="00B51606" w:rsidRDefault="00487E5F">
      <w:pPr>
        <w:ind w:firstLineChars="0" w:firstLine="0"/>
        <w:rPr>
          <w:rFonts w:ascii="宋体" w:hAnsi="宋体"/>
          <w:sz w:val="21"/>
          <w:szCs w:val="21"/>
          <w:lang w:val="zh-CN"/>
        </w:rPr>
      </w:pPr>
      <w:r>
        <w:rPr>
          <w:noProof/>
        </w:rPr>
        <w:drawing>
          <wp:inline distT="0" distB="0" distL="114300" distR="114300">
            <wp:extent cx="6179185" cy="3115945"/>
            <wp:effectExtent l="0" t="0" r="12065" b="8255"/>
            <wp:docPr id="7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pStyle w:val="12"/>
        <w:numPr>
          <w:ilvl w:val="0"/>
          <w:numId w:val="39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操作说明</w:t>
      </w:r>
    </w:p>
    <w:p w:rsidR="00B51606" w:rsidRDefault="00487E5F">
      <w:pPr>
        <w:pStyle w:val="12"/>
        <w:numPr>
          <w:ilvl w:val="0"/>
          <w:numId w:val="40"/>
        </w:numPr>
        <w:ind w:left="0" w:firstLineChars="0" w:firstLine="1134"/>
        <w:rPr>
          <w:rFonts w:asciiTheme="minorEastAsia" w:eastAsiaTheme="minorEastAsia" w:hAnsiTheme="minorEastAsia"/>
          <w:sz w:val="21"/>
          <w:szCs w:val="21"/>
          <w:lang w:val="zh-CN"/>
        </w:rPr>
      </w:pP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【保存】保存当前页面中已输入、选择和上传的信息</w:t>
      </w:r>
    </w:p>
    <w:p w:rsidR="00B51606" w:rsidRDefault="00487E5F">
      <w:pPr>
        <w:pStyle w:val="12"/>
        <w:numPr>
          <w:ilvl w:val="0"/>
          <w:numId w:val="40"/>
        </w:numPr>
        <w:ind w:left="0" w:firstLineChars="0" w:firstLine="1134"/>
        <w:rPr>
          <w:rFonts w:asciiTheme="minorEastAsia" w:eastAsiaTheme="minorEastAsia" w:hAnsiTheme="minorEastAsia"/>
          <w:sz w:val="21"/>
          <w:szCs w:val="21"/>
          <w:lang w:val="zh-CN"/>
        </w:rPr>
      </w:pP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【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+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】打开新增安全监督人员界面，如下图所示：</w:t>
      </w:r>
    </w:p>
    <w:p w:rsidR="00B51606" w:rsidRDefault="00487E5F">
      <w:pPr>
        <w:ind w:firstLineChars="0" w:firstLine="0"/>
        <w:rPr>
          <w:lang w:val="zh-CN"/>
        </w:rPr>
      </w:pPr>
      <w:r>
        <w:rPr>
          <w:noProof/>
        </w:rPr>
        <w:drawing>
          <wp:inline distT="0" distB="0" distL="114300" distR="114300">
            <wp:extent cx="6181090" cy="1878330"/>
            <wp:effectExtent l="0" t="0" r="10160" b="7620"/>
            <wp:docPr id="7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ind w:firstLineChars="500" w:firstLine="1054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（</w:t>
      </w:r>
      <w:r>
        <w:rPr>
          <w:rFonts w:ascii="宋体" w:hAnsi="宋体" w:hint="eastAsia"/>
          <w:b/>
          <w:sz w:val="21"/>
          <w:szCs w:val="21"/>
        </w:rPr>
        <w:t>2</w:t>
      </w:r>
      <w:r>
        <w:rPr>
          <w:rFonts w:ascii="宋体" w:hAnsi="宋体" w:hint="eastAsia"/>
          <w:b/>
          <w:sz w:val="21"/>
          <w:szCs w:val="21"/>
        </w:rPr>
        <w:t>）数据输入注意事项</w:t>
      </w:r>
    </w:p>
    <w:p w:rsidR="00B51606" w:rsidRDefault="00487E5F">
      <w:pPr>
        <w:ind w:leftChars="304" w:left="730" w:firstLine="420"/>
        <w:rPr>
          <w:sz w:val="21"/>
          <w:szCs w:val="21"/>
          <w:lang w:val="zh-CN"/>
        </w:rPr>
      </w:pPr>
      <w:bookmarkStart w:id="50" w:name="_Toc8341"/>
      <w:r>
        <w:rPr>
          <w:rFonts w:hint="eastAsia"/>
          <w:sz w:val="21"/>
          <w:szCs w:val="21"/>
          <w:lang w:val="zh-CN"/>
        </w:rPr>
        <w:t>带“</w:t>
      </w:r>
      <w:r>
        <w:rPr>
          <w:rFonts w:hint="eastAsia"/>
          <w:sz w:val="21"/>
          <w:szCs w:val="21"/>
        </w:rPr>
        <w:t>*</w:t>
      </w:r>
      <w:r>
        <w:rPr>
          <w:rFonts w:hint="eastAsia"/>
          <w:sz w:val="21"/>
          <w:szCs w:val="21"/>
          <w:lang w:val="zh-CN"/>
        </w:rPr>
        <w:t>”为必填项</w:t>
      </w:r>
      <w:bookmarkEnd w:id="50"/>
    </w:p>
    <w:p w:rsidR="00B51606" w:rsidRDefault="00487E5F">
      <w:pPr>
        <w:pStyle w:val="3"/>
      </w:pPr>
      <w:bookmarkStart w:id="51" w:name="_Toc22594"/>
      <w:r>
        <w:rPr>
          <w:rFonts w:hint="eastAsia"/>
        </w:rPr>
        <w:t>电力相关专业技能</w:t>
      </w:r>
      <w:r>
        <w:rPr>
          <w:rFonts w:hint="eastAsia"/>
        </w:rPr>
        <w:t>人员界面</w:t>
      </w:r>
      <w:bookmarkEnd w:id="51"/>
    </w:p>
    <w:p w:rsidR="00B51606" w:rsidRDefault="00487E5F">
      <w:pPr>
        <w:ind w:firstLine="420"/>
        <w:rPr>
          <w:rFonts w:asciiTheme="minorEastAsia" w:eastAsiaTheme="minorEastAsia" w:hAnsiTheme="minorEastAsia"/>
          <w:sz w:val="21"/>
          <w:szCs w:val="21"/>
          <w:lang w:val="zh-CN"/>
        </w:rPr>
      </w:pP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企业用户</w:t>
      </w:r>
      <w:r w:rsidR="00EA5400">
        <w:rPr>
          <w:rFonts w:asciiTheme="minorEastAsia" w:eastAsiaTheme="minorEastAsia" w:hAnsiTheme="minorEastAsia" w:hint="eastAsia"/>
          <w:sz w:val="21"/>
          <w:szCs w:val="21"/>
          <w:lang w:val="zh-CN"/>
        </w:rPr>
        <w:t>登录系统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，点击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sz w:val="21"/>
          <w:szCs w:val="21"/>
        </w:rPr>
        <w:t>许可业务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-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‘</w:t>
      </w:r>
      <w:r>
        <w:rPr>
          <w:rFonts w:ascii="宋体" w:hAnsi="宋体" w:hint="eastAsia"/>
          <w:b/>
          <w:sz w:val="21"/>
          <w:szCs w:val="21"/>
        </w:rPr>
        <w:t>许可</w:t>
      </w:r>
      <w:r>
        <w:rPr>
          <w:rFonts w:ascii="宋体" w:hAnsi="宋体" w:hint="eastAsia"/>
          <w:b/>
          <w:sz w:val="21"/>
          <w:szCs w:val="21"/>
        </w:rPr>
        <w:t>证延续申请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’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-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‘</w:t>
      </w:r>
      <w:r>
        <w:rPr>
          <w:rFonts w:asciiTheme="minorEastAsia" w:eastAsiaTheme="minorEastAsia" w:hAnsiTheme="minorEastAsia" w:hint="eastAsia"/>
          <w:b/>
          <w:sz w:val="21"/>
          <w:szCs w:val="21"/>
          <w:lang w:val="zh-CN"/>
        </w:rPr>
        <w:t>电力相关专业技能人员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’链接，打开界面如下图所示：</w:t>
      </w:r>
    </w:p>
    <w:p w:rsidR="00B51606" w:rsidRDefault="00487E5F">
      <w:pPr>
        <w:ind w:firstLineChars="0" w:firstLine="0"/>
        <w:rPr>
          <w:lang w:val="zh-CN"/>
        </w:rPr>
      </w:pPr>
      <w:r>
        <w:rPr>
          <w:noProof/>
        </w:rPr>
        <w:lastRenderedPageBreak/>
        <w:drawing>
          <wp:inline distT="0" distB="0" distL="114300" distR="114300">
            <wp:extent cx="6181725" cy="3134360"/>
            <wp:effectExtent l="0" t="0" r="9525" b="8890"/>
            <wp:docPr id="7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ind w:firstLine="422"/>
        <w:rPr>
          <w:rFonts w:asciiTheme="minorEastAsia" w:eastAsiaTheme="minorEastAsia" w:hAnsiTheme="minorEastAsia"/>
          <w:b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sz w:val="21"/>
          <w:szCs w:val="21"/>
        </w:rPr>
        <w:t>（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1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）操作说明</w:t>
      </w:r>
    </w:p>
    <w:p w:rsidR="00B51606" w:rsidRDefault="00487E5F">
      <w:pPr>
        <w:pStyle w:val="12"/>
        <w:ind w:left="420"/>
        <w:contextualSpacing w:val="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用户新增持电工进网作业许可证人员后，系统自动汇总持电工进网作业许可证人员总数，并显示；</w:t>
      </w:r>
    </w:p>
    <w:p w:rsidR="00B51606" w:rsidRDefault="00487E5F">
      <w:pPr>
        <w:pStyle w:val="12"/>
        <w:contextualSpacing w:val="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电工发证机关添加人员前按下拉框提前选择，在添加电工信息。</w:t>
      </w:r>
    </w:p>
    <w:p w:rsidR="00B51606" w:rsidRDefault="00487E5F">
      <w:pPr>
        <w:ind w:firstLine="420"/>
        <w:contextualSpacing w:val="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</w:t>
      </w:r>
      <w:r>
        <w:rPr>
          <w:rFonts w:asciiTheme="minorEastAsia" w:eastAsiaTheme="minorEastAsia" w:hAnsiTheme="minorEastAsia" w:hint="eastAsia"/>
          <w:sz w:val="21"/>
          <w:szCs w:val="21"/>
        </w:rPr>
        <w:t>+</w:t>
      </w:r>
      <w:r>
        <w:rPr>
          <w:rFonts w:asciiTheme="minorEastAsia" w:eastAsiaTheme="minorEastAsia" w:hAnsiTheme="minorEastAsia" w:hint="eastAsia"/>
          <w:sz w:val="21"/>
          <w:szCs w:val="21"/>
        </w:rPr>
        <w:t>】打开</w:t>
      </w:r>
      <w:r>
        <w:rPr>
          <w:rFonts w:asciiTheme="minorEastAsia" w:eastAsiaTheme="minorEastAsia" w:hAnsiTheme="minorEastAsia"/>
          <w:sz w:val="21"/>
          <w:szCs w:val="21"/>
        </w:rPr>
        <w:fldChar w:fldCharType="begin"/>
      </w:r>
      <w:r>
        <w:rPr>
          <w:rFonts w:asciiTheme="minorEastAsia" w:eastAsiaTheme="minorEastAsia" w:hAnsiTheme="minorEastAsia"/>
          <w:sz w:val="21"/>
          <w:szCs w:val="21"/>
        </w:rPr>
        <w:instrText xml:space="preserve"> </w:instrText>
      </w:r>
      <w:r>
        <w:rPr>
          <w:rFonts w:asciiTheme="minorEastAsia" w:eastAsiaTheme="minorEastAsia" w:hAnsiTheme="minorEastAsia" w:hint="eastAsia"/>
          <w:sz w:val="21"/>
          <w:szCs w:val="21"/>
        </w:rPr>
        <w:instrText>REF _Ref352317798 \h</w:instrText>
      </w:r>
      <w:r>
        <w:rPr>
          <w:rFonts w:asciiTheme="minorEastAsia" w:eastAsiaTheme="minorEastAsia" w:hAnsiTheme="minorEastAsia"/>
          <w:sz w:val="21"/>
          <w:szCs w:val="21"/>
        </w:rPr>
        <w:instrText xml:space="preserve">  \* MERGEFORMAT </w:instrText>
      </w:r>
      <w:r>
        <w:rPr>
          <w:rFonts w:asciiTheme="minorEastAsia" w:eastAsiaTheme="minorEastAsia" w:hAnsiTheme="minorEastAsia"/>
          <w:sz w:val="21"/>
          <w:szCs w:val="21"/>
        </w:rPr>
      </w:r>
      <w:r>
        <w:rPr>
          <w:rFonts w:asciiTheme="minorEastAsia" w:eastAsiaTheme="minorEastAsia" w:hAnsiTheme="minorEastAsia"/>
          <w:sz w:val="21"/>
          <w:szCs w:val="21"/>
        </w:rPr>
        <w:fldChar w:fldCharType="separate"/>
      </w:r>
      <w:r>
        <w:rPr>
          <w:rFonts w:asciiTheme="minorEastAsia" w:eastAsiaTheme="minorEastAsia" w:hAnsiTheme="minorEastAsia" w:hint="eastAsia"/>
          <w:sz w:val="21"/>
          <w:szCs w:val="21"/>
        </w:rPr>
        <w:t>新增电工</w:t>
      </w:r>
      <w:r>
        <w:rPr>
          <w:rFonts w:asciiTheme="minorEastAsia" w:eastAsiaTheme="minorEastAsia" w:hAnsiTheme="minorEastAsia"/>
          <w:sz w:val="21"/>
          <w:szCs w:val="21"/>
        </w:rPr>
        <w:fldChar w:fldCharType="end"/>
      </w:r>
      <w:r>
        <w:rPr>
          <w:rFonts w:asciiTheme="minorEastAsia" w:eastAsiaTheme="minorEastAsia" w:hAnsiTheme="minorEastAsia" w:hint="eastAsia"/>
          <w:sz w:val="21"/>
          <w:szCs w:val="21"/>
        </w:rPr>
        <w:t>界面：</w:t>
      </w:r>
    </w:p>
    <w:p w:rsidR="00B51606" w:rsidRDefault="00487E5F">
      <w:pPr>
        <w:ind w:firstLineChars="0" w:firstLine="0"/>
        <w:contextualSpacing w:val="0"/>
      </w:pPr>
      <w:r>
        <w:rPr>
          <w:noProof/>
        </w:rPr>
        <w:drawing>
          <wp:inline distT="0" distB="0" distL="114300" distR="114300">
            <wp:extent cx="6187440" cy="2299970"/>
            <wp:effectExtent l="0" t="0" r="3810" b="5080"/>
            <wp:docPr id="7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numPr>
          <w:ilvl w:val="0"/>
          <w:numId w:val="41"/>
        </w:numPr>
        <w:ind w:left="0" w:firstLineChars="0" w:firstLine="1134"/>
        <w:contextualSpacing w:val="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【编辑】可编辑修改此条持电工进网作业许可证人员信息</w:t>
      </w:r>
    </w:p>
    <w:p w:rsidR="00B51606" w:rsidRDefault="00487E5F">
      <w:pPr>
        <w:numPr>
          <w:ilvl w:val="0"/>
          <w:numId w:val="41"/>
        </w:numPr>
        <w:ind w:left="0" w:firstLineChars="0" w:firstLine="1134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【删除】删除此条持电工进网作业许可证人员信息</w:t>
      </w:r>
    </w:p>
    <w:p w:rsidR="00B51606" w:rsidRDefault="00487E5F">
      <w:pPr>
        <w:ind w:firstLine="422"/>
        <w:rPr>
          <w:rFonts w:asciiTheme="minorEastAsia" w:eastAsiaTheme="minorEastAsia" w:hAnsiTheme="minorEastAsia"/>
          <w:b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sz w:val="21"/>
          <w:szCs w:val="21"/>
        </w:rPr>
        <w:t>（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2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）数据输入注意事项</w:t>
      </w:r>
    </w:p>
    <w:p w:rsidR="00B51606" w:rsidRDefault="00487E5F">
      <w:pPr>
        <w:ind w:left="422"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电工注册页面中的身份证号码不能重复，此处做了唯一校验，即同一个电工的身份证号码只能使用一次。</w:t>
      </w:r>
    </w:p>
    <w:p w:rsidR="00B51606" w:rsidRDefault="00487E5F">
      <w:pPr>
        <w:pStyle w:val="3"/>
      </w:pPr>
      <w:bookmarkStart w:id="52" w:name="_Toc19995"/>
      <w:r>
        <w:rPr>
          <w:rFonts w:hint="eastAsia"/>
        </w:rPr>
        <w:lastRenderedPageBreak/>
        <w:t>规定年限内主要业绩</w:t>
      </w:r>
      <w:bookmarkEnd w:id="52"/>
    </w:p>
    <w:p w:rsidR="00B51606" w:rsidRDefault="00487E5F">
      <w:pPr>
        <w:ind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企业用户</w:t>
      </w:r>
      <w:r w:rsidR="00EA5400">
        <w:rPr>
          <w:rFonts w:asciiTheme="minorEastAsia" w:eastAsiaTheme="minorEastAsia" w:hAnsiTheme="minorEastAsia" w:hint="eastAsia"/>
          <w:sz w:val="21"/>
          <w:szCs w:val="21"/>
        </w:rPr>
        <w:t>登录系统</w:t>
      </w:r>
      <w:r>
        <w:rPr>
          <w:rFonts w:asciiTheme="minorEastAsia" w:eastAsiaTheme="minorEastAsia" w:hAnsiTheme="minorEastAsia" w:hint="eastAsia"/>
          <w:sz w:val="21"/>
          <w:szCs w:val="21"/>
        </w:rPr>
        <w:t>，点击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sz w:val="21"/>
          <w:szCs w:val="21"/>
        </w:rPr>
        <w:t>许可业务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asciiTheme="minorEastAsia" w:eastAsiaTheme="minorEastAsia" w:hAnsiTheme="minorEastAsia" w:hint="eastAsia"/>
          <w:sz w:val="21"/>
          <w:szCs w:val="21"/>
        </w:rPr>
        <w:t>-</w:t>
      </w:r>
      <w:r>
        <w:rPr>
          <w:rFonts w:asciiTheme="minorEastAsia" w:eastAsiaTheme="minorEastAsia" w:hAnsiTheme="minorEastAsia" w:hint="eastAsia"/>
          <w:sz w:val="21"/>
          <w:szCs w:val="21"/>
        </w:rPr>
        <w:t>‘</w:t>
      </w:r>
      <w:r>
        <w:rPr>
          <w:rFonts w:ascii="宋体" w:hAnsi="宋体" w:hint="eastAsia"/>
          <w:b/>
          <w:sz w:val="21"/>
          <w:szCs w:val="21"/>
        </w:rPr>
        <w:t>许可事项变更</w:t>
      </w:r>
      <w:r>
        <w:rPr>
          <w:rFonts w:asciiTheme="minorEastAsia" w:eastAsiaTheme="minorEastAsia" w:hAnsiTheme="minorEastAsia" w:hint="eastAsia"/>
          <w:sz w:val="21"/>
          <w:szCs w:val="21"/>
        </w:rPr>
        <w:t>’</w:t>
      </w:r>
      <w:r>
        <w:rPr>
          <w:rFonts w:asciiTheme="minorEastAsia" w:eastAsiaTheme="minorEastAsia" w:hAnsiTheme="minorEastAsia" w:hint="eastAsia"/>
          <w:sz w:val="21"/>
          <w:szCs w:val="21"/>
        </w:rPr>
        <w:t>-</w:t>
      </w:r>
      <w:r>
        <w:rPr>
          <w:rFonts w:asciiTheme="minorEastAsia" w:eastAsiaTheme="minorEastAsia" w:hAnsiTheme="minorEastAsia" w:hint="eastAsia"/>
          <w:sz w:val="21"/>
          <w:szCs w:val="21"/>
        </w:rPr>
        <w:t>‘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工程业绩</w:t>
      </w:r>
      <w:r>
        <w:rPr>
          <w:rFonts w:asciiTheme="minorEastAsia" w:eastAsiaTheme="minorEastAsia" w:hAnsiTheme="minorEastAsia" w:hint="eastAsia"/>
          <w:sz w:val="21"/>
          <w:szCs w:val="21"/>
        </w:rPr>
        <w:t>’链接，页面如下图所示：</w:t>
      </w:r>
    </w:p>
    <w:p w:rsidR="00B51606" w:rsidRDefault="00487E5F">
      <w:pPr>
        <w:adjustRightInd w:val="0"/>
        <w:snapToGrid w:val="0"/>
        <w:ind w:firstLineChars="0" w:firstLine="0"/>
        <w:contextualSpacing w:val="0"/>
        <w:rPr>
          <w:rFonts w:asciiTheme="minorEastAsia" w:eastAsiaTheme="minorEastAsia" w:hAnsiTheme="minorEastAsia"/>
          <w:b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6182360" cy="3908425"/>
            <wp:effectExtent l="0" t="0" r="8890" b="15875"/>
            <wp:docPr id="8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390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ind w:firstLineChars="400" w:firstLine="843"/>
        <w:rPr>
          <w:rFonts w:asciiTheme="minorEastAsia" w:eastAsiaTheme="minorEastAsia" w:hAnsiTheme="minorEastAsia"/>
          <w:b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sz w:val="21"/>
          <w:szCs w:val="21"/>
        </w:rPr>
        <w:t>（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1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）操作说明</w:t>
      </w:r>
    </w:p>
    <w:p w:rsidR="00B51606" w:rsidRDefault="00487E5F">
      <w:pPr>
        <w:ind w:firstLine="480"/>
      </w:pPr>
      <w:r>
        <w:rPr>
          <w:rFonts w:hint="eastAsia"/>
        </w:rPr>
        <w:t>用户新增工程业绩表后，系统按照工程电压等级自动汇总工程业绩表总数，并显示。</w:t>
      </w:r>
    </w:p>
    <w:p w:rsidR="00B51606" w:rsidRDefault="00487E5F">
      <w:pPr>
        <w:numPr>
          <w:ilvl w:val="0"/>
          <w:numId w:val="42"/>
        </w:numPr>
        <w:ind w:left="0" w:firstLineChars="0" w:firstLine="1134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【保存】保存当前页面中已输入、选择和上传的信息</w:t>
      </w:r>
    </w:p>
    <w:p w:rsidR="00B51606" w:rsidRDefault="00487E5F">
      <w:pPr>
        <w:numPr>
          <w:ilvl w:val="0"/>
          <w:numId w:val="42"/>
        </w:numPr>
        <w:ind w:left="0" w:firstLineChars="0" w:firstLine="1134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</w:t>
      </w:r>
      <w:r>
        <w:rPr>
          <w:rFonts w:asciiTheme="minorEastAsia" w:eastAsiaTheme="minorEastAsia" w:hAnsiTheme="minorEastAsia" w:hint="eastAsia"/>
          <w:sz w:val="21"/>
          <w:szCs w:val="21"/>
        </w:rPr>
        <w:t>+</w:t>
      </w:r>
      <w:r>
        <w:rPr>
          <w:rFonts w:asciiTheme="minorEastAsia" w:eastAsiaTheme="minorEastAsia" w:hAnsiTheme="minorEastAsia" w:hint="eastAsia"/>
          <w:sz w:val="21"/>
          <w:szCs w:val="21"/>
        </w:rPr>
        <w:t>】打开新增工程业绩表界面，如下图所示：</w:t>
      </w:r>
    </w:p>
    <w:p w:rsidR="00B51606" w:rsidRDefault="00487E5F">
      <w:pPr>
        <w:ind w:firstLineChars="0" w:firstLine="0"/>
      </w:pPr>
      <w:r>
        <w:rPr>
          <w:noProof/>
        </w:rPr>
        <w:drawing>
          <wp:inline distT="0" distB="0" distL="114300" distR="114300">
            <wp:extent cx="6183630" cy="2673985"/>
            <wp:effectExtent l="0" t="0" r="7620" b="12065"/>
            <wp:docPr id="8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6184900" cy="2127885"/>
            <wp:effectExtent l="0" t="0" r="6350" b="5715"/>
            <wp:docPr id="8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B51606">
      <w:pPr>
        <w:ind w:firstLineChars="0" w:firstLine="0"/>
      </w:pPr>
    </w:p>
    <w:p w:rsidR="00B51606" w:rsidRDefault="00487E5F">
      <w:pPr>
        <w:numPr>
          <w:ilvl w:val="0"/>
          <w:numId w:val="43"/>
        </w:numPr>
        <w:ind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【删除】删除该条工程业绩信息</w:t>
      </w:r>
    </w:p>
    <w:p w:rsidR="00B51606" w:rsidRDefault="00487E5F">
      <w:pPr>
        <w:numPr>
          <w:ilvl w:val="0"/>
          <w:numId w:val="43"/>
        </w:numPr>
        <w:ind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【修改】编辑该条工程业绩信息</w:t>
      </w:r>
    </w:p>
    <w:p w:rsidR="00B51606" w:rsidRDefault="00487E5F">
      <w:pPr>
        <w:numPr>
          <w:ilvl w:val="0"/>
          <w:numId w:val="43"/>
        </w:numPr>
        <w:ind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【选取文件】浏览本地文件</w:t>
      </w:r>
    </w:p>
    <w:p w:rsidR="00B51606" w:rsidRDefault="00487E5F">
      <w:pPr>
        <w:numPr>
          <w:ilvl w:val="0"/>
          <w:numId w:val="43"/>
        </w:numPr>
        <w:ind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【上传】上传本地文件至系统</w:t>
      </w:r>
    </w:p>
    <w:p w:rsidR="00B51606" w:rsidRDefault="00487E5F">
      <w:pPr>
        <w:ind w:firstLine="422"/>
        <w:rPr>
          <w:rFonts w:asciiTheme="minorEastAsia" w:eastAsiaTheme="minorEastAsia" w:hAnsiTheme="minorEastAsia"/>
          <w:b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sz w:val="21"/>
          <w:szCs w:val="21"/>
        </w:rPr>
        <w:t>（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2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）数据输入注意事项</w:t>
      </w:r>
    </w:p>
    <w:p w:rsidR="00B51606" w:rsidRDefault="00487E5F">
      <w:pPr>
        <w:ind w:leftChars="217" w:left="521" w:firstLine="420"/>
        <w:rPr>
          <w:rFonts w:asciiTheme="minorEastAsia" w:eastAsiaTheme="minorEastAsia" w:hAnsiTheme="minorEastAsia"/>
          <w:sz w:val="21"/>
          <w:szCs w:val="21"/>
        </w:rPr>
      </w:pPr>
      <w:bookmarkStart w:id="53" w:name="_Toc23747"/>
      <w:r>
        <w:rPr>
          <w:rFonts w:asciiTheme="minorEastAsia" w:eastAsiaTheme="minorEastAsia" w:hAnsiTheme="minorEastAsia" w:hint="eastAsia"/>
          <w:sz w:val="21"/>
          <w:szCs w:val="21"/>
        </w:rPr>
        <w:t>带“</w:t>
      </w:r>
      <w:r>
        <w:rPr>
          <w:rFonts w:asciiTheme="minorEastAsia" w:eastAsiaTheme="minorEastAsia" w:hAnsiTheme="minorEastAsia" w:hint="eastAsia"/>
          <w:sz w:val="21"/>
          <w:szCs w:val="21"/>
        </w:rPr>
        <w:t>*</w:t>
      </w:r>
      <w:r>
        <w:rPr>
          <w:rFonts w:asciiTheme="minorEastAsia" w:eastAsiaTheme="minorEastAsia" w:hAnsiTheme="minorEastAsia" w:hint="eastAsia"/>
          <w:sz w:val="21"/>
          <w:szCs w:val="21"/>
        </w:rPr>
        <w:t>”为必填项</w:t>
      </w:r>
      <w:bookmarkEnd w:id="53"/>
    </w:p>
    <w:p w:rsidR="00B51606" w:rsidRDefault="00487E5F">
      <w:pPr>
        <w:pStyle w:val="3"/>
        <w:rPr>
          <w:lang w:val="en-US"/>
        </w:rPr>
      </w:pPr>
      <w:bookmarkStart w:id="54" w:name="_Toc18901"/>
      <w:r>
        <w:rPr>
          <w:rFonts w:hint="eastAsia"/>
          <w:lang w:val="en-US"/>
        </w:rPr>
        <w:t>资料提交</w:t>
      </w:r>
      <w:bookmarkEnd w:id="54"/>
    </w:p>
    <w:p w:rsidR="00B51606" w:rsidRDefault="00487E5F">
      <w:pPr>
        <w:ind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 xml:space="preserve">  </w:t>
      </w:r>
      <w:r>
        <w:rPr>
          <w:rFonts w:asciiTheme="minorEastAsia" w:eastAsiaTheme="minorEastAsia" w:hAnsiTheme="minorEastAsia" w:hint="eastAsia"/>
          <w:sz w:val="21"/>
          <w:szCs w:val="21"/>
        </w:rPr>
        <w:t>资料填报完以后，进入资料提交，校验提交的资料是否符合申请要求，不符合的会提示不符合项，需按要求修改后才能提交；符合的点资料提交到形审。</w:t>
      </w:r>
    </w:p>
    <w:p w:rsidR="00B51606" w:rsidRDefault="00487E5F">
      <w:pPr>
        <w:pStyle w:val="3"/>
      </w:pPr>
      <w:bookmarkStart w:id="55" w:name="_Toc16898"/>
      <w:r>
        <w:rPr>
          <w:rFonts w:hint="eastAsia"/>
        </w:rPr>
        <w:t>自贸区</w:t>
      </w:r>
      <w:bookmarkEnd w:id="55"/>
    </w:p>
    <w:p w:rsidR="00B51606" w:rsidRDefault="00487E5F"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未持证企业首次申请许</w:t>
      </w:r>
      <w:r>
        <w:rPr>
          <w:rFonts w:hint="eastAsia"/>
          <w:sz w:val="21"/>
          <w:szCs w:val="21"/>
        </w:rPr>
        <w:t>可证或已注销企业再次申请许可证，信用情况良好，且是自贸区试点范围内的企业，可以按照自贸区业务办理流程申请。</w:t>
      </w:r>
    </w:p>
    <w:p w:rsidR="00B51606" w:rsidRDefault="00487E5F">
      <w:pPr>
        <w:pStyle w:val="12"/>
        <w:numPr>
          <w:ilvl w:val="0"/>
          <w:numId w:val="19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 w:rsidR="00B51606" w:rsidRDefault="00487E5F">
      <w:pPr>
        <w:pStyle w:val="12"/>
        <w:numPr>
          <w:ilvl w:val="0"/>
          <w:numId w:val="20"/>
        </w:numPr>
        <w:spacing w:line="300" w:lineRule="auto"/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sz w:val="21"/>
          <w:szCs w:val="21"/>
        </w:rPr>
        <w:t>无</w:t>
      </w:r>
    </w:p>
    <w:p w:rsidR="00B51606" w:rsidRDefault="00487E5F">
      <w:pPr>
        <w:pStyle w:val="12"/>
        <w:numPr>
          <w:ilvl w:val="0"/>
          <w:numId w:val="19"/>
        </w:numPr>
        <w:spacing w:line="300" w:lineRule="auto"/>
        <w:ind w:firstLineChars="0"/>
        <w:contextualSpacing w:val="0"/>
        <w:rPr>
          <w:rFonts w:ascii="宋体" w:hAnsi="宋体"/>
          <w:b/>
          <w:color w:val="0D0D0D" w:themeColor="text1" w:themeTint="F2"/>
          <w:sz w:val="21"/>
          <w:szCs w:val="21"/>
        </w:rPr>
      </w:pPr>
      <w:r>
        <w:rPr>
          <w:rFonts w:ascii="宋体" w:hAnsi="宋体" w:hint="eastAsia"/>
          <w:b/>
          <w:color w:val="0D0D0D" w:themeColor="text1" w:themeTint="F2"/>
          <w:sz w:val="21"/>
          <w:szCs w:val="21"/>
        </w:rPr>
        <w:t>操作说</w:t>
      </w:r>
      <w:r>
        <w:rPr>
          <w:rFonts w:ascii="宋体" w:hAnsi="宋体"/>
          <w:b/>
          <w:color w:val="0D0D0D" w:themeColor="text1" w:themeTint="F2"/>
          <w:sz w:val="21"/>
          <w:szCs w:val="21"/>
        </w:rPr>
        <w:t>明</w:t>
      </w:r>
    </w:p>
    <w:p w:rsidR="00B51606" w:rsidRDefault="00487E5F">
      <w:pPr>
        <w:pStyle w:val="12"/>
        <w:numPr>
          <w:ilvl w:val="0"/>
          <w:numId w:val="3"/>
        </w:numPr>
        <w:spacing w:line="300" w:lineRule="auto"/>
        <w:ind w:left="839" w:firstLineChars="0" w:hanging="357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登录系统进入首页后，点击页面下方“承装修试业务许可申请”标题中的“许可延续申请”，系统调用信用能源接口，查企业征信，符合条件企业弹出提示框，点击确定，进入自贸区申请填报页面，点击取消，将关闭弹框。</w:t>
      </w:r>
    </w:p>
    <w:p w:rsidR="00B51606" w:rsidRDefault="00487E5F">
      <w:pPr>
        <w:ind w:firstLineChars="0" w:firstLine="0"/>
        <w:jc w:val="center"/>
        <w:rPr>
          <w:rFonts w:ascii="宋体" w:hAnsi="宋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152900" cy="16319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53113" cy="163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606" w:rsidRDefault="00B51606">
      <w:pPr>
        <w:ind w:leftChars="200" w:left="480" w:firstLineChars="0" w:firstLine="0"/>
        <w:rPr>
          <w:rFonts w:ascii="Cambria" w:hAnsi="Cambria"/>
          <w:b/>
          <w:bCs/>
          <w:sz w:val="32"/>
          <w:szCs w:val="32"/>
        </w:rPr>
      </w:pPr>
    </w:p>
    <w:p w:rsidR="00B51606" w:rsidRDefault="00487E5F">
      <w:pPr>
        <w:pStyle w:val="2"/>
      </w:pPr>
      <w:bookmarkStart w:id="56" w:name="_Toc19931"/>
      <w:r>
        <w:rPr>
          <w:rFonts w:hint="eastAsia"/>
        </w:rPr>
        <w:t>许可证补（换）证申请</w:t>
      </w:r>
      <w:bookmarkEnd w:id="56"/>
    </w:p>
    <w:p w:rsidR="00B51606" w:rsidRDefault="00487E5F">
      <w:pPr>
        <w:ind w:firstLine="420"/>
        <w:rPr>
          <w:lang w:val="zh-CN"/>
        </w:rPr>
      </w:pP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企业用户</w:t>
      </w:r>
      <w:r w:rsidR="00EA5400">
        <w:rPr>
          <w:rFonts w:asciiTheme="minorEastAsia" w:eastAsiaTheme="minorEastAsia" w:hAnsiTheme="minorEastAsia" w:hint="eastAsia"/>
          <w:sz w:val="21"/>
          <w:szCs w:val="21"/>
          <w:lang w:val="zh-CN"/>
        </w:rPr>
        <w:t>登录系统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，点击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sz w:val="21"/>
          <w:szCs w:val="21"/>
        </w:rPr>
        <w:t>许可业务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-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‘</w:t>
      </w:r>
      <w:r>
        <w:rPr>
          <w:rFonts w:asciiTheme="minorEastAsia" w:eastAsiaTheme="minorEastAsia" w:hAnsiTheme="minorEastAsia" w:hint="eastAsia"/>
          <w:b/>
          <w:sz w:val="21"/>
          <w:szCs w:val="21"/>
          <w:lang w:val="zh-CN"/>
        </w:rPr>
        <w:t>许可证补（换）证申请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’链接，页面打开后如下图显示</w:t>
      </w:r>
      <w:r>
        <w:rPr>
          <w:rFonts w:hint="eastAsia"/>
          <w:lang w:val="zh-CN"/>
        </w:rPr>
        <w:t>：</w:t>
      </w:r>
    </w:p>
    <w:p w:rsidR="00B51606" w:rsidRDefault="00487E5F">
      <w:pPr>
        <w:ind w:firstLineChars="0" w:firstLine="0"/>
        <w:rPr>
          <w:lang w:val="zh-CN"/>
        </w:rPr>
      </w:pPr>
      <w:r>
        <w:rPr>
          <w:noProof/>
        </w:rPr>
        <w:drawing>
          <wp:inline distT="0" distB="0" distL="114300" distR="114300">
            <wp:extent cx="6179185" cy="4634230"/>
            <wp:effectExtent l="0" t="0" r="12065" b="13970"/>
            <wp:docPr id="8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463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ind w:firstLine="422"/>
        <w:rPr>
          <w:rFonts w:asciiTheme="minorEastAsia" w:eastAsiaTheme="minorEastAsia" w:hAnsiTheme="minorEastAsia"/>
          <w:b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sz w:val="21"/>
          <w:szCs w:val="21"/>
        </w:rPr>
        <w:t>（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1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）操作说明</w:t>
      </w:r>
    </w:p>
    <w:p w:rsidR="00B51606" w:rsidRDefault="00487E5F">
      <w:pPr>
        <w:numPr>
          <w:ilvl w:val="0"/>
          <w:numId w:val="44"/>
        </w:numPr>
        <w:ind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【保存】保存当前页面中填写的信息和已上传的附件信息</w:t>
      </w:r>
    </w:p>
    <w:p w:rsidR="00B51606" w:rsidRDefault="00487E5F">
      <w:pPr>
        <w:numPr>
          <w:ilvl w:val="0"/>
          <w:numId w:val="44"/>
        </w:numPr>
        <w:ind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【进入资料提交排队】外网数据填报完毕，提交数据至审批</w:t>
      </w:r>
    </w:p>
    <w:p w:rsidR="00B51606" w:rsidRDefault="00487E5F">
      <w:pPr>
        <w:numPr>
          <w:ilvl w:val="0"/>
          <w:numId w:val="44"/>
        </w:numPr>
        <w:ind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lastRenderedPageBreak/>
        <w:t>【选取文件】浏览本地文件</w:t>
      </w:r>
    </w:p>
    <w:p w:rsidR="00B51606" w:rsidRDefault="00487E5F">
      <w:pPr>
        <w:numPr>
          <w:ilvl w:val="0"/>
          <w:numId w:val="44"/>
        </w:numPr>
        <w:ind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【上传】上传本地文件至系统</w:t>
      </w:r>
    </w:p>
    <w:p w:rsidR="00B51606" w:rsidRDefault="00487E5F">
      <w:pPr>
        <w:ind w:firstLine="422"/>
        <w:rPr>
          <w:rFonts w:asciiTheme="minorEastAsia" w:eastAsiaTheme="minorEastAsia" w:hAnsiTheme="minorEastAsia"/>
          <w:b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sz w:val="21"/>
          <w:szCs w:val="21"/>
        </w:rPr>
        <w:t>（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2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）数据输入注意事项</w:t>
      </w:r>
    </w:p>
    <w:p w:rsidR="00B51606" w:rsidRDefault="00487E5F">
      <w:pPr>
        <w:ind w:firstLine="420"/>
        <w:rPr>
          <w:rFonts w:asciiTheme="minorEastAsia" w:eastAsiaTheme="minorEastAsia" w:hAnsiTheme="minorEastAsia"/>
          <w:sz w:val="21"/>
          <w:szCs w:val="21"/>
          <w:lang w:val="zh-CN"/>
        </w:rPr>
      </w:pP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申请类别：下拉框选择申请类别，按照申请类别填报相关信息。</w:t>
      </w:r>
    </w:p>
    <w:p w:rsidR="00B51606" w:rsidRDefault="00487E5F">
      <w:pPr>
        <w:pStyle w:val="3"/>
      </w:pPr>
      <w:bookmarkStart w:id="57" w:name="_Toc27106"/>
      <w:r>
        <w:rPr>
          <w:rFonts w:hint="eastAsia"/>
        </w:rPr>
        <w:t>自贸区</w:t>
      </w:r>
      <w:bookmarkEnd w:id="57"/>
    </w:p>
    <w:p w:rsidR="00B51606" w:rsidRDefault="00487E5F"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未持证企业首次申请许可证或已注销企业再次申请许可证，信用情况良好，且是自贸区试点范围内的企业，可以按照自贸区业务办理流程申请。</w:t>
      </w:r>
    </w:p>
    <w:p w:rsidR="00B51606" w:rsidRDefault="00487E5F">
      <w:pPr>
        <w:pStyle w:val="12"/>
        <w:numPr>
          <w:ilvl w:val="0"/>
          <w:numId w:val="19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 w:rsidR="00B51606" w:rsidRDefault="00487E5F">
      <w:pPr>
        <w:pStyle w:val="12"/>
        <w:numPr>
          <w:ilvl w:val="0"/>
          <w:numId w:val="20"/>
        </w:numPr>
        <w:spacing w:line="300" w:lineRule="auto"/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sz w:val="21"/>
          <w:szCs w:val="21"/>
        </w:rPr>
        <w:t>无</w:t>
      </w:r>
    </w:p>
    <w:p w:rsidR="00B51606" w:rsidRDefault="00487E5F">
      <w:pPr>
        <w:pStyle w:val="12"/>
        <w:numPr>
          <w:ilvl w:val="0"/>
          <w:numId w:val="19"/>
        </w:numPr>
        <w:spacing w:line="300" w:lineRule="auto"/>
        <w:ind w:firstLineChars="0"/>
        <w:contextualSpacing w:val="0"/>
        <w:rPr>
          <w:rFonts w:ascii="宋体" w:hAnsi="宋体"/>
          <w:b/>
          <w:color w:val="0D0D0D" w:themeColor="text1" w:themeTint="F2"/>
          <w:sz w:val="21"/>
          <w:szCs w:val="21"/>
        </w:rPr>
      </w:pPr>
      <w:r>
        <w:rPr>
          <w:rFonts w:ascii="宋体" w:hAnsi="宋体" w:hint="eastAsia"/>
          <w:b/>
          <w:color w:val="0D0D0D" w:themeColor="text1" w:themeTint="F2"/>
          <w:sz w:val="21"/>
          <w:szCs w:val="21"/>
        </w:rPr>
        <w:t>操作说</w:t>
      </w:r>
      <w:r>
        <w:rPr>
          <w:rFonts w:ascii="宋体" w:hAnsi="宋体"/>
          <w:b/>
          <w:color w:val="0D0D0D" w:themeColor="text1" w:themeTint="F2"/>
          <w:sz w:val="21"/>
          <w:szCs w:val="21"/>
        </w:rPr>
        <w:t>明</w:t>
      </w:r>
    </w:p>
    <w:p w:rsidR="00B51606" w:rsidRDefault="00487E5F">
      <w:pPr>
        <w:pStyle w:val="12"/>
        <w:numPr>
          <w:ilvl w:val="0"/>
          <w:numId w:val="3"/>
        </w:numPr>
        <w:spacing w:line="300" w:lineRule="auto"/>
        <w:ind w:left="839" w:firstLineChars="0" w:hanging="357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登录系统进入首页后，点击页面下方“承装修试业务许可申请”标题中的“许可证补</w:t>
      </w:r>
      <w:r>
        <w:rPr>
          <w:rFonts w:ascii="宋体" w:hAnsi="宋体" w:hint="eastAsia"/>
          <w:sz w:val="21"/>
          <w:szCs w:val="21"/>
        </w:rPr>
        <w:t>(</w:t>
      </w:r>
      <w:r>
        <w:rPr>
          <w:rFonts w:ascii="宋体" w:hAnsi="宋体" w:hint="eastAsia"/>
          <w:sz w:val="21"/>
          <w:szCs w:val="21"/>
        </w:rPr>
        <w:t>换</w:t>
      </w:r>
      <w:r>
        <w:rPr>
          <w:rFonts w:ascii="宋体" w:hAnsi="宋体"/>
          <w:sz w:val="21"/>
          <w:szCs w:val="21"/>
        </w:rPr>
        <w:t>)</w:t>
      </w:r>
      <w:r>
        <w:rPr>
          <w:rFonts w:ascii="宋体" w:hAnsi="宋体" w:hint="eastAsia"/>
          <w:sz w:val="21"/>
          <w:szCs w:val="21"/>
        </w:rPr>
        <w:t>证申请”，系统调用信用能源接口，查企业征信，符合条件企业弹出提示框，点击确定，进入自贸区申请填报页面，点击取消，将关闭弹框。</w:t>
      </w:r>
    </w:p>
    <w:p w:rsidR="00B51606" w:rsidRDefault="00487E5F">
      <w:pPr>
        <w:ind w:firstLineChars="0" w:firstLine="0"/>
        <w:jc w:val="center"/>
        <w:rPr>
          <w:rFonts w:ascii="宋体" w:hAnsi="宋体"/>
          <w:sz w:val="21"/>
          <w:szCs w:val="21"/>
        </w:rPr>
      </w:pPr>
      <w:r>
        <w:rPr>
          <w:noProof/>
        </w:rPr>
        <w:drawing>
          <wp:inline distT="0" distB="0" distL="0" distR="0">
            <wp:extent cx="4152900" cy="163195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53113" cy="163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606" w:rsidRDefault="00B51606">
      <w:pPr>
        <w:ind w:leftChars="200" w:left="480" w:firstLineChars="0" w:firstLine="0"/>
      </w:pPr>
    </w:p>
    <w:p w:rsidR="00B51606" w:rsidRDefault="00487E5F">
      <w:pPr>
        <w:pStyle w:val="2"/>
        <w:rPr>
          <w:lang w:val="en-US"/>
        </w:rPr>
      </w:pPr>
      <w:bookmarkStart w:id="58" w:name="_Toc16648"/>
      <w:r>
        <w:rPr>
          <w:rFonts w:hint="eastAsia"/>
          <w:lang w:val="en-US"/>
        </w:rPr>
        <w:t>许可证注销</w:t>
      </w:r>
      <w:bookmarkEnd w:id="58"/>
    </w:p>
    <w:p w:rsidR="00B51606" w:rsidRDefault="00487E5F">
      <w:pPr>
        <w:ind w:firstLine="420"/>
        <w:rPr>
          <w:lang w:val="zh-CN"/>
        </w:rPr>
      </w:pP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企业用户</w:t>
      </w:r>
      <w:r w:rsidR="00EA5400">
        <w:rPr>
          <w:rFonts w:asciiTheme="minorEastAsia" w:eastAsiaTheme="minorEastAsia" w:hAnsiTheme="minorEastAsia" w:hint="eastAsia"/>
          <w:sz w:val="21"/>
          <w:szCs w:val="21"/>
          <w:lang w:val="zh-CN"/>
        </w:rPr>
        <w:t>登录系统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，点击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bCs/>
          <w:sz w:val="21"/>
          <w:szCs w:val="21"/>
        </w:rPr>
        <w:t>承装（修、试）业务</w:t>
      </w:r>
      <w:r>
        <w:rPr>
          <w:rFonts w:ascii="宋体" w:hAnsi="宋体" w:hint="eastAsia"/>
          <w:b/>
          <w:sz w:val="21"/>
          <w:szCs w:val="21"/>
        </w:rPr>
        <w:t>许可申请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-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‘</w:t>
      </w:r>
      <w:r>
        <w:rPr>
          <w:rFonts w:asciiTheme="minorEastAsia" w:eastAsiaTheme="minorEastAsia" w:hAnsiTheme="minorEastAsia" w:hint="eastAsia"/>
          <w:b/>
          <w:sz w:val="21"/>
          <w:szCs w:val="21"/>
          <w:lang w:val="zh-CN"/>
        </w:rPr>
        <w:t>许可证注销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’链接，页面打开后如下图显示</w:t>
      </w:r>
      <w:r>
        <w:rPr>
          <w:rFonts w:hint="eastAsia"/>
          <w:lang w:val="zh-CN"/>
        </w:rPr>
        <w:t>：</w:t>
      </w:r>
    </w:p>
    <w:p w:rsidR="00B51606" w:rsidRDefault="00487E5F">
      <w:pPr>
        <w:adjustRightInd w:val="0"/>
        <w:snapToGrid w:val="0"/>
        <w:ind w:firstLineChars="0" w:firstLine="0"/>
        <w:contextualSpacing w:val="0"/>
      </w:pPr>
      <w:r>
        <w:rPr>
          <w:noProof/>
        </w:rPr>
        <w:lastRenderedPageBreak/>
        <w:drawing>
          <wp:inline distT="0" distB="0" distL="114300" distR="114300">
            <wp:extent cx="6187440" cy="2989580"/>
            <wp:effectExtent l="0" t="0" r="1016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adjustRightInd w:val="0"/>
        <w:snapToGrid w:val="0"/>
        <w:ind w:firstLineChars="0" w:firstLine="0"/>
        <w:contextualSpacing w:val="0"/>
      </w:pPr>
      <w:r>
        <w:rPr>
          <w:noProof/>
        </w:rPr>
        <w:drawing>
          <wp:inline distT="0" distB="0" distL="114300" distR="114300">
            <wp:extent cx="6179185" cy="1661160"/>
            <wp:effectExtent l="0" t="0" r="5715" b="254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adjustRightInd w:val="0"/>
        <w:snapToGrid w:val="0"/>
        <w:ind w:firstLineChars="0" w:firstLine="0"/>
        <w:contextualSpacing w:val="0"/>
        <w:rPr>
          <w:lang w:val="zh-CN"/>
        </w:rPr>
      </w:pPr>
      <w:r>
        <w:rPr>
          <w:noProof/>
        </w:rPr>
        <w:drawing>
          <wp:inline distT="0" distB="0" distL="114300" distR="114300">
            <wp:extent cx="6186170" cy="3038475"/>
            <wp:effectExtent l="0" t="0" r="11430" b="952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ind w:firstLine="422"/>
        <w:rPr>
          <w:rFonts w:asciiTheme="minorEastAsia" w:eastAsiaTheme="minorEastAsia" w:hAnsiTheme="minorEastAsia"/>
          <w:b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sz w:val="21"/>
          <w:szCs w:val="21"/>
        </w:rPr>
        <w:t>（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1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）操作说明</w:t>
      </w:r>
    </w:p>
    <w:p w:rsidR="00B51606" w:rsidRDefault="00487E5F">
      <w:pPr>
        <w:numPr>
          <w:ilvl w:val="0"/>
          <w:numId w:val="45"/>
        </w:numPr>
        <w:ind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【保存】保存当前页面中填写的信息和已上传的附件信息</w:t>
      </w:r>
    </w:p>
    <w:p w:rsidR="00B51606" w:rsidRDefault="00487E5F">
      <w:pPr>
        <w:numPr>
          <w:ilvl w:val="0"/>
          <w:numId w:val="45"/>
        </w:numPr>
        <w:ind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【进入资料提交排队】外网数据填报完毕，提交数据至审批</w:t>
      </w:r>
    </w:p>
    <w:p w:rsidR="00B51606" w:rsidRDefault="00487E5F">
      <w:pPr>
        <w:numPr>
          <w:ilvl w:val="0"/>
          <w:numId w:val="45"/>
        </w:numPr>
        <w:ind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lastRenderedPageBreak/>
        <w:t>【选取文件】浏览本地文件</w:t>
      </w:r>
    </w:p>
    <w:p w:rsidR="00B51606" w:rsidRDefault="00487E5F">
      <w:pPr>
        <w:numPr>
          <w:ilvl w:val="0"/>
          <w:numId w:val="45"/>
        </w:numPr>
        <w:ind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【上传】上传本地文件至系统</w:t>
      </w:r>
    </w:p>
    <w:p w:rsidR="00B51606" w:rsidRDefault="00487E5F">
      <w:pPr>
        <w:ind w:firstLine="422"/>
        <w:rPr>
          <w:rFonts w:asciiTheme="minorEastAsia" w:eastAsiaTheme="minorEastAsia" w:hAnsiTheme="minorEastAsia"/>
          <w:b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sz w:val="21"/>
          <w:szCs w:val="21"/>
        </w:rPr>
        <w:t>（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2</w:t>
      </w:r>
      <w:r>
        <w:rPr>
          <w:rFonts w:asciiTheme="minorEastAsia" w:eastAsiaTheme="minorEastAsia" w:hAnsiTheme="minorEastAsia" w:hint="eastAsia"/>
          <w:b/>
          <w:sz w:val="21"/>
          <w:szCs w:val="21"/>
        </w:rPr>
        <w:t>）数据输入注意事项</w:t>
      </w:r>
    </w:p>
    <w:p w:rsidR="00B51606" w:rsidRDefault="00487E5F">
      <w:pPr>
        <w:numPr>
          <w:ilvl w:val="0"/>
          <w:numId w:val="45"/>
        </w:numPr>
        <w:ind w:firstLine="480"/>
        <w:rPr>
          <w:lang w:val="zh-CN"/>
        </w:rPr>
      </w:pPr>
      <w:r>
        <w:rPr>
          <w:rFonts w:hint="eastAsia"/>
          <w:lang w:val="zh-CN"/>
        </w:rPr>
        <w:t>【企业信息】，【联系方式】是从企业注册时的信息带过来的，不可修改。要修改需进入“我的信息”—“企业信息修改”页面；</w:t>
      </w:r>
    </w:p>
    <w:p w:rsidR="00B51606" w:rsidRDefault="00487E5F">
      <w:pPr>
        <w:ind w:firstLine="480"/>
      </w:pPr>
      <w:r>
        <w:rPr>
          <w:rFonts w:hint="eastAsia"/>
        </w:rPr>
        <w:t>【注销事项】：填写注销事项。</w:t>
      </w:r>
    </w:p>
    <w:p w:rsidR="00B51606" w:rsidRDefault="00487E5F">
      <w:pPr>
        <w:ind w:leftChars="200" w:left="480" w:firstLine="480"/>
        <w:rPr>
          <w:lang w:val="zh-CN"/>
        </w:rPr>
      </w:pPr>
      <w:r>
        <w:rPr>
          <w:rFonts w:hint="eastAsia"/>
        </w:rPr>
        <w:t>带“</w:t>
      </w:r>
      <w:r>
        <w:rPr>
          <w:rFonts w:hint="eastAsia"/>
        </w:rPr>
        <w:t>*</w:t>
      </w:r>
      <w:r>
        <w:rPr>
          <w:rFonts w:hint="eastAsia"/>
        </w:rPr>
        <w:t>”为必填项。</w:t>
      </w:r>
    </w:p>
    <w:p w:rsidR="00B51606" w:rsidRDefault="00487E5F">
      <w:pPr>
        <w:pStyle w:val="2"/>
        <w:rPr>
          <w:lang w:val="en-US"/>
        </w:rPr>
      </w:pPr>
      <w:bookmarkStart w:id="59" w:name="_Toc15383"/>
      <w:r>
        <w:rPr>
          <w:rFonts w:hint="eastAsia"/>
          <w:lang w:val="en-US"/>
        </w:rPr>
        <w:t>人员变更申请</w:t>
      </w:r>
      <w:bookmarkEnd w:id="59"/>
    </w:p>
    <w:p w:rsidR="00B51606" w:rsidRDefault="00487E5F">
      <w:pPr>
        <w:ind w:firstLine="480"/>
        <w:rPr>
          <w:rFonts w:asciiTheme="minorEastAsia" w:eastAsiaTheme="minorEastAsia" w:hAnsiTheme="minorEastAsia"/>
          <w:sz w:val="21"/>
          <w:szCs w:val="21"/>
          <w:lang w:val="zh-CN"/>
        </w:rPr>
      </w:pPr>
      <w:r>
        <w:rPr>
          <w:rFonts w:hint="eastAsia"/>
        </w:rPr>
        <w:t xml:space="preserve">   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企业用户</w:t>
      </w:r>
      <w:r w:rsidR="00EA5400">
        <w:rPr>
          <w:rFonts w:asciiTheme="minorEastAsia" w:eastAsiaTheme="minorEastAsia" w:hAnsiTheme="minorEastAsia" w:hint="eastAsia"/>
          <w:sz w:val="21"/>
          <w:szCs w:val="21"/>
          <w:lang w:val="zh-CN"/>
        </w:rPr>
        <w:t>登录系统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，点击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bCs/>
          <w:sz w:val="21"/>
          <w:szCs w:val="21"/>
        </w:rPr>
        <w:t>承装（修、试）业务</w:t>
      </w:r>
      <w:r>
        <w:rPr>
          <w:rFonts w:ascii="宋体" w:hAnsi="宋体" w:hint="eastAsia"/>
          <w:b/>
          <w:sz w:val="21"/>
          <w:szCs w:val="21"/>
        </w:rPr>
        <w:t>许可申请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-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‘</w:t>
      </w:r>
      <w:r>
        <w:rPr>
          <w:rFonts w:asciiTheme="minorEastAsia" w:eastAsiaTheme="minorEastAsia" w:hAnsiTheme="minorEastAsia" w:hint="eastAsia"/>
          <w:b/>
          <w:sz w:val="21"/>
          <w:szCs w:val="21"/>
          <w:lang w:val="zh-CN"/>
        </w:rPr>
        <w:t>人员变更申请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’链接，页面打开后如下图显示：</w:t>
      </w:r>
    </w:p>
    <w:p w:rsidR="00B51606" w:rsidRDefault="00487E5F">
      <w:pPr>
        <w:ind w:firstLineChars="0" w:firstLine="0"/>
      </w:pPr>
      <w:bookmarkStart w:id="60" w:name="_Toc537"/>
      <w:r>
        <w:rPr>
          <w:noProof/>
        </w:rPr>
        <w:drawing>
          <wp:inline distT="0" distB="0" distL="114300" distR="114300">
            <wp:extent cx="6183630" cy="2487295"/>
            <wp:effectExtent l="0" t="0" r="1270" b="1905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0"/>
    </w:p>
    <w:p w:rsidR="00B51606" w:rsidRDefault="00487E5F">
      <w:pPr>
        <w:numPr>
          <w:ilvl w:val="0"/>
          <w:numId w:val="46"/>
        </w:numPr>
        <w:ind w:firstLine="482"/>
        <w:rPr>
          <w:b/>
          <w:bCs/>
        </w:rPr>
      </w:pPr>
      <w:r>
        <w:rPr>
          <w:rFonts w:hint="eastAsia"/>
          <w:b/>
          <w:bCs/>
        </w:rPr>
        <w:t>操作说明</w:t>
      </w:r>
    </w:p>
    <w:p w:rsidR="00B51606" w:rsidRDefault="00487E5F">
      <w:pPr>
        <w:ind w:firstLine="482"/>
      </w:pPr>
      <w:r>
        <w:rPr>
          <w:rFonts w:hint="eastAsia"/>
          <w:b/>
          <w:bCs/>
        </w:rPr>
        <w:t xml:space="preserve">      </w:t>
      </w:r>
      <w:r>
        <w:rPr>
          <w:rFonts w:hint="eastAsia"/>
        </w:rPr>
        <w:t xml:space="preserve"> </w:t>
      </w:r>
      <w:r>
        <w:rPr>
          <w:rFonts w:hint="eastAsia"/>
        </w:rPr>
        <w:t>持证企业人员变动，入职或离职，需在此做申请。</w:t>
      </w:r>
    </w:p>
    <w:p w:rsidR="00B51606" w:rsidRDefault="00487E5F">
      <w:pPr>
        <w:ind w:firstLine="480"/>
      </w:pPr>
      <w:r>
        <w:rPr>
          <w:rFonts w:hint="eastAsia"/>
        </w:rPr>
        <w:t xml:space="preserve">   </w:t>
      </w:r>
      <w:r>
        <w:rPr>
          <w:rFonts w:hint="eastAsia"/>
        </w:rPr>
        <w:t>【人员离职申请】：点击人员离职申请右边的“</w:t>
      </w:r>
      <w:r>
        <w:rPr>
          <w:rFonts w:hint="eastAsia"/>
        </w:rPr>
        <w:t>+</w:t>
      </w:r>
      <w:r>
        <w:rPr>
          <w:rFonts w:hint="eastAsia"/>
        </w:rPr>
        <w:t>”，弹出申请时人员信息，如下图：</w:t>
      </w:r>
    </w:p>
    <w:p w:rsidR="00B51606" w:rsidRDefault="00487E5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6186805" cy="2825115"/>
            <wp:effectExtent l="0" t="0" r="10795" b="6985"/>
            <wp:docPr id="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numPr>
          <w:ilvl w:val="0"/>
          <w:numId w:val="47"/>
        </w:numPr>
        <w:ind w:firstLine="480"/>
      </w:pPr>
      <w:r>
        <w:rPr>
          <w:rFonts w:hint="eastAsia"/>
        </w:rPr>
        <w:t>【查询】输入查询条件查询要离职的人员。</w:t>
      </w:r>
    </w:p>
    <w:p w:rsidR="00B51606" w:rsidRDefault="00487E5F">
      <w:pPr>
        <w:numPr>
          <w:ilvl w:val="0"/>
          <w:numId w:val="47"/>
        </w:numPr>
        <w:ind w:firstLine="480"/>
      </w:pPr>
      <w:r>
        <w:rPr>
          <w:rFonts w:hint="eastAsia"/>
        </w:rPr>
        <w:t>【确认离职】：点击确认离职，确定后该次人员离职进入审批阶段。</w:t>
      </w:r>
    </w:p>
    <w:p w:rsidR="00B51606" w:rsidRDefault="00487E5F">
      <w:pPr>
        <w:ind w:firstLine="480"/>
      </w:pPr>
      <w:r>
        <w:rPr>
          <w:rFonts w:hint="eastAsia"/>
        </w:rPr>
        <w:t>【人员入职申请】点击人员入职申请右边的“</w:t>
      </w:r>
      <w:r>
        <w:rPr>
          <w:rFonts w:hint="eastAsia"/>
        </w:rPr>
        <w:t>+</w:t>
      </w:r>
      <w:r>
        <w:rPr>
          <w:rFonts w:hint="eastAsia"/>
        </w:rPr>
        <w:t>”，进入如下截图：</w:t>
      </w:r>
    </w:p>
    <w:p w:rsidR="00B51606" w:rsidRDefault="00487E5F">
      <w:pPr>
        <w:ind w:firstLineChars="0" w:firstLine="0"/>
      </w:pPr>
      <w:r>
        <w:rPr>
          <w:noProof/>
        </w:rPr>
        <w:drawing>
          <wp:inline distT="0" distB="0" distL="114300" distR="114300">
            <wp:extent cx="6187440" cy="2848610"/>
            <wp:effectExtent l="0" t="0" r="10160" b="8890"/>
            <wp:docPr id="5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ind w:firstLine="480"/>
      </w:pPr>
      <w:r>
        <w:rPr>
          <w:rFonts w:hint="eastAsia"/>
        </w:rPr>
        <w:t>看看温馨提示，选择要添加的人员类型，进入如下所示：</w:t>
      </w:r>
    </w:p>
    <w:p w:rsidR="00B51606" w:rsidRDefault="00487E5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6186805" cy="2684780"/>
            <wp:effectExtent l="0" t="0" r="10795" b="7620"/>
            <wp:docPr id="5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7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ind w:firstLineChars="0" w:firstLine="0"/>
      </w:pPr>
      <w:r>
        <w:rPr>
          <w:noProof/>
        </w:rPr>
        <w:drawing>
          <wp:inline distT="0" distB="0" distL="114300" distR="114300">
            <wp:extent cx="6181725" cy="1590675"/>
            <wp:effectExtent l="0" t="0" r="3175" b="9525"/>
            <wp:docPr id="7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8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ind w:firstLine="480"/>
      </w:pPr>
      <w:r>
        <w:rPr>
          <w:rFonts w:hint="eastAsia"/>
        </w:rPr>
        <w:t>按要求填写相关信息，上传附件，保存后人员进入审批阶段。</w:t>
      </w:r>
    </w:p>
    <w:p w:rsidR="00B51606" w:rsidRDefault="00B51606">
      <w:pPr>
        <w:ind w:firstLine="480"/>
      </w:pPr>
    </w:p>
    <w:p w:rsidR="00B51606" w:rsidRDefault="00487E5F">
      <w:pPr>
        <w:numPr>
          <w:ilvl w:val="0"/>
          <w:numId w:val="46"/>
        </w:numPr>
        <w:ind w:firstLine="482"/>
        <w:rPr>
          <w:b/>
          <w:bCs/>
        </w:rPr>
      </w:pPr>
      <w:r>
        <w:rPr>
          <w:rFonts w:hint="eastAsia"/>
          <w:b/>
          <w:bCs/>
        </w:rPr>
        <w:t>数据输入事项</w:t>
      </w:r>
    </w:p>
    <w:p w:rsidR="00B51606" w:rsidRDefault="00487E5F">
      <w:pPr>
        <w:ind w:firstLine="480"/>
      </w:pPr>
      <w:r>
        <w:rPr>
          <w:rFonts w:hint="eastAsia"/>
        </w:rPr>
        <w:t xml:space="preserve">         </w:t>
      </w:r>
      <w:r>
        <w:rPr>
          <w:rFonts w:hint="eastAsia"/>
        </w:rPr>
        <w:t>无</w:t>
      </w:r>
    </w:p>
    <w:p w:rsidR="00B51606" w:rsidRDefault="00487E5F">
      <w:pPr>
        <w:pStyle w:val="2"/>
        <w:rPr>
          <w:lang w:val="en-US"/>
        </w:rPr>
      </w:pPr>
      <w:bookmarkStart w:id="61" w:name="_Toc731"/>
      <w:r>
        <w:rPr>
          <w:rFonts w:hint="eastAsia"/>
          <w:lang w:val="en-US"/>
        </w:rPr>
        <w:t>业务办理终止申请</w:t>
      </w:r>
      <w:bookmarkEnd w:id="61"/>
    </w:p>
    <w:p w:rsidR="00B51606" w:rsidRDefault="00487E5F">
      <w:pPr>
        <w:numPr>
          <w:ilvl w:val="1"/>
          <w:numId w:val="0"/>
        </w:numPr>
        <w:ind w:left="576" w:firstLineChars="200" w:firstLine="420"/>
        <w:rPr>
          <w:lang w:val="zh-CN"/>
        </w:rPr>
      </w:pPr>
      <w:bookmarkStart w:id="62" w:name="_Toc2081"/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企业用户</w:t>
      </w:r>
      <w:r w:rsidR="00EA5400">
        <w:rPr>
          <w:rFonts w:asciiTheme="minorEastAsia" w:eastAsiaTheme="minorEastAsia" w:hAnsiTheme="minorEastAsia" w:hint="eastAsia"/>
          <w:sz w:val="21"/>
          <w:szCs w:val="21"/>
          <w:lang w:val="zh-CN"/>
        </w:rPr>
        <w:t>登录系统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，点击</w:t>
      </w:r>
      <w:r>
        <w:rPr>
          <w:rFonts w:ascii="宋体" w:hAnsi="宋体" w:hint="eastAsia"/>
          <w:sz w:val="21"/>
          <w:szCs w:val="21"/>
        </w:rPr>
        <w:t>‘</w:t>
      </w:r>
      <w:r>
        <w:rPr>
          <w:rFonts w:ascii="宋体" w:hAnsi="宋体" w:hint="eastAsia"/>
          <w:b/>
          <w:bCs/>
          <w:sz w:val="21"/>
          <w:szCs w:val="21"/>
        </w:rPr>
        <w:t>承装（修、试）业务许可申请</w:t>
      </w:r>
      <w:r>
        <w:rPr>
          <w:rFonts w:ascii="宋体" w:hAnsi="宋体" w:hint="eastAsia"/>
          <w:sz w:val="21"/>
          <w:szCs w:val="21"/>
        </w:rPr>
        <w:t>’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-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‘</w:t>
      </w:r>
      <w:r>
        <w:rPr>
          <w:rFonts w:asciiTheme="minorEastAsia" w:eastAsiaTheme="minorEastAsia" w:hAnsiTheme="minorEastAsia" w:hint="eastAsia"/>
          <w:b/>
          <w:bCs/>
          <w:sz w:val="21"/>
          <w:szCs w:val="21"/>
          <w:lang w:val="zh-CN"/>
        </w:rPr>
        <w:t>业务办理终止申请</w:t>
      </w:r>
      <w:r>
        <w:rPr>
          <w:rFonts w:asciiTheme="minorEastAsia" w:eastAsiaTheme="minorEastAsia" w:hAnsiTheme="minorEastAsia" w:hint="eastAsia"/>
          <w:sz w:val="21"/>
          <w:szCs w:val="21"/>
          <w:lang w:val="zh-CN"/>
        </w:rPr>
        <w:t>’链接，页面打开后如下图显示</w:t>
      </w:r>
      <w:r>
        <w:rPr>
          <w:rFonts w:hint="eastAsia"/>
          <w:lang w:val="zh-CN"/>
        </w:rPr>
        <w:t>：</w:t>
      </w:r>
      <w:bookmarkEnd w:id="62"/>
    </w:p>
    <w:p w:rsidR="00B51606" w:rsidRDefault="00487E5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6182995" cy="2574925"/>
            <wp:effectExtent l="0" t="0" r="1905" b="3175"/>
            <wp:docPr id="8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9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numPr>
          <w:ilvl w:val="0"/>
          <w:numId w:val="48"/>
        </w:numPr>
        <w:ind w:firstLine="482"/>
        <w:rPr>
          <w:b/>
          <w:bCs/>
        </w:rPr>
      </w:pPr>
      <w:r>
        <w:rPr>
          <w:rFonts w:hint="eastAsia"/>
          <w:b/>
          <w:bCs/>
        </w:rPr>
        <w:t>操作说明</w:t>
      </w:r>
    </w:p>
    <w:p w:rsidR="00B51606" w:rsidRDefault="00487E5F">
      <w:pPr>
        <w:ind w:firstLine="482"/>
      </w:pPr>
      <w:r>
        <w:rPr>
          <w:rFonts w:hint="eastAsia"/>
          <w:b/>
          <w:bCs/>
        </w:rPr>
        <w:t xml:space="preserve">        </w:t>
      </w:r>
      <w:r>
        <w:rPr>
          <w:rFonts w:hint="eastAsia"/>
        </w:rPr>
        <w:t>选择要终止申请的企业，点击终止申请即终止该项申请，流程结束。</w:t>
      </w:r>
    </w:p>
    <w:p w:rsidR="00B51606" w:rsidRDefault="00487E5F">
      <w:pPr>
        <w:numPr>
          <w:ilvl w:val="0"/>
          <w:numId w:val="48"/>
        </w:numPr>
        <w:ind w:firstLine="482"/>
        <w:rPr>
          <w:b/>
          <w:bCs/>
        </w:rPr>
      </w:pPr>
      <w:r>
        <w:rPr>
          <w:rFonts w:hint="eastAsia"/>
          <w:b/>
          <w:bCs/>
        </w:rPr>
        <w:t>数据输入注意事项</w:t>
      </w:r>
    </w:p>
    <w:p w:rsidR="00B51606" w:rsidRDefault="00487E5F">
      <w:pPr>
        <w:ind w:firstLine="482"/>
      </w:pPr>
      <w:r>
        <w:rPr>
          <w:rFonts w:hint="eastAsia"/>
          <w:b/>
          <w:bCs/>
        </w:rPr>
        <w:t xml:space="preserve">     </w:t>
      </w:r>
      <w:r>
        <w:rPr>
          <w:rFonts w:hint="eastAsia"/>
        </w:rPr>
        <w:t xml:space="preserve">    </w:t>
      </w:r>
      <w:r>
        <w:rPr>
          <w:rFonts w:hint="eastAsia"/>
        </w:rPr>
        <w:t>无</w:t>
      </w:r>
    </w:p>
    <w:p w:rsidR="00B51606" w:rsidRDefault="00487E5F">
      <w:pPr>
        <w:pStyle w:val="1"/>
      </w:pPr>
      <w:bookmarkStart w:id="63" w:name="_Toc6763"/>
      <w:r>
        <w:rPr>
          <w:rFonts w:hint="eastAsia"/>
          <w:lang w:val="en-US"/>
        </w:rPr>
        <w:t>好差评</w:t>
      </w:r>
      <w:bookmarkEnd w:id="63"/>
    </w:p>
    <w:p w:rsidR="00B51606" w:rsidRDefault="00487E5F">
      <w:pPr>
        <w:pStyle w:val="2"/>
      </w:pPr>
      <w:bookmarkStart w:id="64" w:name="_Toc5396"/>
      <w:r>
        <w:rPr>
          <w:rFonts w:hint="eastAsia"/>
          <w:lang w:val="en-US"/>
        </w:rPr>
        <w:t>一事一评</w:t>
      </w:r>
      <w:bookmarkEnd w:id="64"/>
    </w:p>
    <w:p w:rsidR="00B51606" w:rsidRDefault="00487E5F">
      <w:pPr>
        <w:pStyle w:val="3"/>
      </w:pPr>
      <w:bookmarkStart w:id="65" w:name="_Toc4666"/>
      <w:r>
        <w:rPr>
          <w:rFonts w:hint="eastAsia"/>
          <w:lang w:val="en-US"/>
        </w:rPr>
        <w:t>一事一评</w:t>
      </w:r>
      <w:r>
        <w:t>界面</w:t>
      </w:r>
      <w:bookmarkEnd w:id="65"/>
    </w:p>
    <w:p w:rsidR="00B51606" w:rsidRDefault="00487E5F"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企业用户登录系统，点击系统首页‘待办里面：</w:t>
      </w:r>
      <w:r>
        <w:rPr>
          <w:rFonts w:ascii="宋体" w:hAnsi="宋体" w:hint="eastAsia"/>
          <w:b/>
          <w:bCs/>
          <w:sz w:val="21"/>
          <w:szCs w:val="21"/>
        </w:rPr>
        <w:t>好差评链接</w:t>
      </w:r>
      <w:r>
        <w:rPr>
          <w:rFonts w:ascii="宋体" w:hAnsi="宋体" w:hint="eastAsia"/>
          <w:sz w:val="21"/>
          <w:szCs w:val="21"/>
        </w:rPr>
        <w:t>’，进入好差评服务页面</w:t>
      </w:r>
    </w:p>
    <w:p w:rsidR="00B51606" w:rsidRDefault="00487E5F">
      <w:pPr>
        <w:ind w:firstLineChars="0" w:firstLine="0"/>
        <w:contextualSpacing w:val="0"/>
        <w:rPr>
          <w:rFonts w:ascii="宋体" w:hAnsi="宋体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6182360" cy="2495550"/>
            <wp:effectExtent l="0" t="0" r="2540" b="635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pStyle w:val="12"/>
        <w:numPr>
          <w:ilvl w:val="0"/>
          <w:numId w:val="49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lastRenderedPageBreak/>
        <w:t>操作说</w:t>
      </w:r>
      <w:r>
        <w:rPr>
          <w:rFonts w:ascii="宋体" w:hAnsi="宋体"/>
          <w:b/>
          <w:sz w:val="21"/>
          <w:szCs w:val="21"/>
        </w:rPr>
        <w:t>明</w:t>
      </w:r>
    </w:p>
    <w:p w:rsidR="00B51606" w:rsidRDefault="00487E5F"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用户点击待办里面的好差评链接，进入好差评服务页面。</w:t>
      </w:r>
    </w:p>
    <w:p w:rsidR="00B51606" w:rsidRDefault="00487E5F">
      <w:pPr>
        <w:pStyle w:val="12"/>
        <w:numPr>
          <w:ilvl w:val="0"/>
          <w:numId w:val="50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数据输入注意事项</w:t>
      </w:r>
    </w:p>
    <w:p w:rsidR="00B51606" w:rsidRDefault="00487E5F"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无。</w:t>
      </w:r>
    </w:p>
    <w:p w:rsidR="00B51606" w:rsidRDefault="00487E5F">
      <w:pPr>
        <w:pStyle w:val="3"/>
      </w:pPr>
      <w:bookmarkStart w:id="66" w:name="_Toc32726"/>
      <w:r>
        <w:rPr>
          <w:rFonts w:hint="eastAsia"/>
          <w:lang w:val="en-US"/>
        </w:rPr>
        <w:t>好差评服务页面</w:t>
      </w:r>
      <w:bookmarkEnd w:id="66"/>
    </w:p>
    <w:p w:rsidR="00B51606" w:rsidRDefault="00487E5F">
      <w:pPr>
        <w:ind w:firstLine="42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1"/>
          <w:szCs w:val="21"/>
        </w:rPr>
        <w:t>企业用户登录系统，点击系统首页‘待办里面：</w:t>
      </w:r>
      <w:r>
        <w:rPr>
          <w:rFonts w:ascii="宋体" w:hAnsi="宋体" w:hint="eastAsia"/>
          <w:b/>
          <w:bCs/>
          <w:sz w:val="21"/>
          <w:szCs w:val="21"/>
        </w:rPr>
        <w:t>好差评链接</w:t>
      </w:r>
      <w:r>
        <w:rPr>
          <w:rFonts w:ascii="宋体" w:hAnsi="宋体" w:hint="eastAsia"/>
          <w:sz w:val="21"/>
          <w:szCs w:val="21"/>
        </w:rPr>
        <w:t>’进入“好差评服务页面”，填报页面如</w:t>
      </w:r>
      <w:r>
        <w:rPr>
          <w:rFonts w:ascii="宋体" w:hAnsi="宋体"/>
          <w:sz w:val="21"/>
          <w:szCs w:val="21"/>
        </w:rPr>
        <w:t>下</w:t>
      </w:r>
      <w:r>
        <w:rPr>
          <w:rFonts w:ascii="宋体" w:hAnsi="宋体" w:hint="eastAsia"/>
          <w:sz w:val="21"/>
          <w:szCs w:val="21"/>
        </w:rPr>
        <w:t>:</w:t>
      </w:r>
    </w:p>
    <w:p w:rsidR="00B51606" w:rsidRDefault="00487E5F">
      <w:pPr>
        <w:adjustRightInd w:val="0"/>
        <w:snapToGrid w:val="0"/>
        <w:ind w:firstLineChars="0" w:firstLine="0"/>
        <w:contextualSpacing w:val="0"/>
      </w:pPr>
      <w:r>
        <w:rPr>
          <w:noProof/>
        </w:rPr>
        <w:drawing>
          <wp:inline distT="0" distB="0" distL="114300" distR="114300">
            <wp:extent cx="6181090" cy="3748405"/>
            <wp:effectExtent l="0" t="0" r="3810" b="1079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748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pStyle w:val="12"/>
        <w:numPr>
          <w:ilvl w:val="0"/>
          <w:numId w:val="49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 w:rsidR="00B51606" w:rsidRDefault="00487E5F"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用户对好差评页面进行填报，填报完成点击保存即完成</w:t>
      </w:r>
      <w:r>
        <w:rPr>
          <w:rFonts w:ascii="宋体" w:hAnsi="宋体" w:hint="eastAsia"/>
          <w:sz w:val="21"/>
          <w:szCs w:val="21"/>
        </w:rPr>
        <w:t>-</w:t>
      </w:r>
      <w:r>
        <w:rPr>
          <w:rFonts w:ascii="宋体" w:hAnsi="宋体" w:hint="eastAsia"/>
          <w:sz w:val="21"/>
          <w:szCs w:val="21"/>
        </w:rPr>
        <w:t>跳转首页。</w:t>
      </w:r>
    </w:p>
    <w:p w:rsidR="00B51606" w:rsidRDefault="00487E5F">
      <w:pPr>
        <w:pStyle w:val="12"/>
        <w:numPr>
          <w:ilvl w:val="0"/>
          <w:numId w:val="50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数据输入注意事项</w:t>
      </w:r>
    </w:p>
    <w:p w:rsidR="00B51606" w:rsidRDefault="00487E5F"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带“</w:t>
      </w:r>
      <w:r>
        <w:rPr>
          <w:rFonts w:ascii="宋体" w:hAnsi="宋体" w:hint="eastAsia"/>
          <w:color w:val="FF0000"/>
          <w:sz w:val="21"/>
          <w:szCs w:val="21"/>
        </w:rPr>
        <w:t>*</w:t>
      </w:r>
      <w:r>
        <w:rPr>
          <w:rFonts w:ascii="宋体" w:hAnsi="宋体" w:hint="eastAsia"/>
          <w:sz w:val="21"/>
          <w:szCs w:val="21"/>
        </w:rPr>
        <w:t>”为必填项。</w:t>
      </w:r>
    </w:p>
    <w:p w:rsidR="00B51606" w:rsidRDefault="00487E5F"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同一手机号</w:t>
      </w:r>
      <w:r>
        <w:rPr>
          <w:rFonts w:ascii="宋体" w:hAnsi="宋体" w:hint="eastAsia"/>
          <w:sz w:val="21"/>
          <w:szCs w:val="21"/>
        </w:rPr>
        <w:t>5</w:t>
      </w:r>
      <w:r>
        <w:rPr>
          <w:rFonts w:ascii="宋体" w:hAnsi="宋体" w:hint="eastAsia"/>
          <w:sz w:val="21"/>
          <w:szCs w:val="21"/>
        </w:rPr>
        <w:t>天内只能填报一次。</w:t>
      </w:r>
    </w:p>
    <w:p w:rsidR="00B51606" w:rsidRDefault="00487E5F">
      <w:pPr>
        <w:pStyle w:val="2"/>
      </w:pPr>
      <w:bookmarkStart w:id="67" w:name="_Toc17029"/>
      <w:r>
        <w:rPr>
          <w:rFonts w:hint="eastAsia"/>
          <w:lang w:val="en-US"/>
        </w:rPr>
        <w:lastRenderedPageBreak/>
        <w:t>扫码一次一评</w:t>
      </w:r>
      <w:bookmarkEnd w:id="67"/>
    </w:p>
    <w:p w:rsidR="00B51606" w:rsidRDefault="00487E5F">
      <w:pPr>
        <w:pStyle w:val="3"/>
      </w:pPr>
      <w:bookmarkStart w:id="68" w:name="_Toc26591"/>
      <w:r>
        <w:rPr>
          <w:rFonts w:hint="eastAsia"/>
          <w:lang w:val="en-US"/>
        </w:rPr>
        <w:t>一次一评生成二维码</w:t>
      </w:r>
      <w:r>
        <w:t>界面</w:t>
      </w:r>
      <w:bookmarkEnd w:id="68"/>
    </w:p>
    <w:p w:rsidR="00B51606" w:rsidRDefault="00487E5F">
      <w:pPr>
        <w:ind w:left="420" w:firstLine="420"/>
      </w:pPr>
      <w:r>
        <w:rPr>
          <w:rFonts w:ascii="宋体" w:hAnsi="宋体" w:hint="eastAsia"/>
          <w:sz w:val="21"/>
          <w:szCs w:val="21"/>
        </w:rPr>
        <w:t>内网登录系统，点击系统菜单‘好差评’</w:t>
      </w:r>
      <w:r>
        <w:rPr>
          <w:rFonts w:ascii="宋体" w:hAnsi="宋体" w:hint="eastAsia"/>
          <w:sz w:val="21"/>
          <w:szCs w:val="21"/>
        </w:rPr>
        <w:t>-</w:t>
      </w:r>
      <w:r>
        <w:rPr>
          <w:rFonts w:ascii="宋体" w:hAnsi="宋体" w:hint="eastAsia"/>
          <w:sz w:val="21"/>
          <w:szCs w:val="21"/>
        </w:rPr>
        <w:t>‘一次一评’，生成二维码页面如</w:t>
      </w:r>
      <w:r>
        <w:rPr>
          <w:rFonts w:ascii="宋体" w:hAnsi="宋体"/>
          <w:sz w:val="21"/>
          <w:szCs w:val="21"/>
        </w:rPr>
        <w:t>下</w:t>
      </w:r>
    </w:p>
    <w:p w:rsidR="00B51606" w:rsidRDefault="00487E5F">
      <w:pPr>
        <w:ind w:firstLineChars="0" w:firstLine="0"/>
      </w:pPr>
      <w:r>
        <w:rPr>
          <w:noProof/>
        </w:rPr>
        <w:drawing>
          <wp:inline distT="0" distB="0" distL="114300" distR="114300">
            <wp:extent cx="6179820" cy="2519680"/>
            <wp:effectExtent l="0" t="0" r="5080" b="7620"/>
            <wp:docPr id="5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pStyle w:val="12"/>
        <w:numPr>
          <w:ilvl w:val="0"/>
          <w:numId w:val="49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 w:rsidR="00B51606" w:rsidRDefault="00487E5F"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后台点击生成，然后再点击二维码图片里面链接，即可获取二维码。</w:t>
      </w:r>
    </w:p>
    <w:p w:rsidR="00B51606" w:rsidRDefault="00487E5F">
      <w:pPr>
        <w:pStyle w:val="12"/>
        <w:numPr>
          <w:ilvl w:val="0"/>
          <w:numId w:val="50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数据输入注意事项</w:t>
      </w:r>
    </w:p>
    <w:p w:rsidR="00B51606" w:rsidRDefault="00487E5F"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先点击生成，二维码链接才能生成二维码。</w:t>
      </w:r>
    </w:p>
    <w:p w:rsidR="00B51606" w:rsidRDefault="00487E5F">
      <w:pPr>
        <w:pStyle w:val="3"/>
      </w:pPr>
      <w:bookmarkStart w:id="69" w:name="_Toc16334"/>
      <w:r>
        <w:rPr>
          <w:rFonts w:hint="eastAsia"/>
          <w:lang w:val="en-US"/>
        </w:rPr>
        <w:t>扫码一次一评</w:t>
      </w:r>
      <w:r>
        <w:t>界面</w:t>
      </w:r>
      <w:bookmarkEnd w:id="69"/>
    </w:p>
    <w:p w:rsidR="00B51606" w:rsidRDefault="00487E5F">
      <w:pPr>
        <w:ind w:left="420" w:firstLine="420"/>
      </w:pPr>
      <w:r>
        <w:rPr>
          <w:rFonts w:ascii="宋体" w:hAnsi="宋体" w:hint="eastAsia"/>
          <w:sz w:val="21"/>
          <w:szCs w:val="21"/>
        </w:rPr>
        <w:t>用户扫描二维码跳转好差评服务页面如下：</w:t>
      </w:r>
    </w:p>
    <w:p w:rsidR="00B51606" w:rsidRDefault="00487E5F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4679950" cy="5010150"/>
            <wp:effectExtent l="0" t="0" r="6350" b="6350"/>
            <wp:docPr id="10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pStyle w:val="12"/>
        <w:numPr>
          <w:ilvl w:val="0"/>
          <w:numId w:val="49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 w:rsidR="00B51606" w:rsidRDefault="00487E5F"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用户扫描二维码，跳转到好差评服务评价页面。</w:t>
      </w:r>
    </w:p>
    <w:p w:rsidR="00B51606" w:rsidRDefault="00487E5F"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用户对好差评页面进行填报，填报完成点击“提交”按钮即完成。</w:t>
      </w:r>
    </w:p>
    <w:p w:rsidR="00B51606" w:rsidRDefault="00487E5F">
      <w:pPr>
        <w:pStyle w:val="12"/>
        <w:numPr>
          <w:ilvl w:val="0"/>
          <w:numId w:val="50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数据输入注意事项</w:t>
      </w:r>
    </w:p>
    <w:p w:rsidR="00B51606" w:rsidRDefault="00487E5F">
      <w:pPr>
        <w:ind w:firstLineChars="400" w:firstLine="84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带“</w:t>
      </w:r>
      <w:r>
        <w:rPr>
          <w:rFonts w:ascii="宋体" w:hAnsi="宋体" w:hint="eastAsia"/>
          <w:color w:val="FF0000"/>
          <w:sz w:val="21"/>
          <w:szCs w:val="21"/>
        </w:rPr>
        <w:t>*</w:t>
      </w:r>
      <w:r>
        <w:rPr>
          <w:rFonts w:ascii="宋体" w:hAnsi="宋体" w:hint="eastAsia"/>
          <w:sz w:val="21"/>
          <w:szCs w:val="21"/>
        </w:rPr>
        <w:t>”为必填项。</w:t>
      </w:r>
    </w:p>
    <w:p w:rsidR="00B51606" w:rsidRDefault="00487E5F">
      <w:pPr>
        <w:ind w:firstLineChars="400" w:firstLine="84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同一手机号</w:t>
      </w:r>
      <w:r>
        <w:rPr>
          <w:rFonts w:ascii="宋体" w:hAnsi="宋体"/>
          <w:sz w:val="21"/>
          <w:szCs w:val="21"/>
        </w:rPr>
        <w:t>5</w:t>
      </w:r>
      <w:r>
        <w:rPr>
          <w:rFonts w:ascii="宋体" w:hAnsi="宋体" w:hint="eastAsia"/>
          <w:sz w:val="21"/>
          <w:szCs w:val="21"/>
        </w:rPr>
        <w:t>天内只能填报一次。</w:t>
      </w:r>
    </w:p>
    <w:p w:rsidR="00B51606" w:rsidRDefault="00487E5F">
      <w:pPr>
        <w:pStyle w:val="2"/>
      </w:pPr>
      <w:bookmarkStart w:id="70" w:name="_Toc28539"/>
      <w:r>
        <w:rPr>
          <w:rFonts w:hint="eastAsia"/>
          <w:lang w:val="en-US"/>
        </w:rPr>
        <w:t>扫码一事一评</w:t>
      </w:r>
      <w:bookmarkEnd w:id="70"/>
    </w:p>
    <w:p w:rsidR="00B51606" w:rsidRDefault="00487E5F">
      <w:pPr>
        <w:pStyle w:val="3"/>
      </w:pPr>
      <w:bookmarkStart w:id="71" w:name="_Toc19384"/>
      <w:r>
        <w:rPr>
          <w:rFonts w:hint="eastAsia"/>
          <w:lang w:val="en-US"/>
        </w:rPr>
        <w:t>一事一评生成二维码</w:t>
      </w:r>
      <w:r>
        <w:t>界面</w:t>
      </w:r>
      <w:bookmarkEnd w:id="71"/>
    </w:p>
    <w:p w:rsidR="00B51606" w:rsidRDefault="00487E5F">
      <w:pPr>
        <w:ind w:left="420" w:firstLine="420"/>
      </w:pPr>
      <w:r>
        <w:rPr>
          <w:rFonts w:ascii="宋体" w:hAnsi="宋体" w:hint="eastAsia"/>
          <w:sz w:val="21"/>
          <w:szCs w:val="21"/>
        </w:rPr>
        <w:t>内网登录系统，点击系统菜单‘好差评’</w:t>
      </w:r>
      <w:r>
        <w:rPr>
          <w:rFonts w:ascii="宋体" w:hAnsi="宋体" w:hint="eastAsia"/>
          <w:sz w:val="21"/>
          <w:szCs w:val="21"/>
        </w:rPr>
        <w:t>-</w:t>
      </w:r>
      <w:r>
        <w:rPr>
          <w:rFonts w:ascii="宋体" w:hAnsi="宋体" w:hint="eastAsia"/>
          <w:sz w:val="21"/>
          <w:szCs w:val="21"/>
        </w:rPr>
        <w:t>‘一事一评’，生成二维码页面如</w:t>
      </w:r>
      <w:r>
        <w:rPr>
          <w:rFonts w:ascii="宋体" w:hAnsi="宋体"/>
          <w:sz w:val="21"/>
          <w:szCs w:val="21"/>
        </w:rPr>
        <w:t>下</w:t>
      </w:r>
    </w:p>
    <w:p w:rsidR="00B51606" w:rsidRDefault="00B51606">
      <w:pPr>
        <w:ind w:firstLineChars="374" w:firstLine="898"/>
      </w:pPr>
    </w:p>
    <w:p w:rsidR="00B51606" w:rsidRDefault="00487E5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6185535" cy="2545715"/>
            <wp:effectExtent l="0" t="0" r="12065" b="698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545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pStyle w:val="12"/>
        <w:numPr>
          <w:ilvl w:val="0"/>
          <w:numId w:val="49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 w:rsidR="00B51606" w:rsidRDefault="00487E5F"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后台点击生成，然后再点击二维码图片里面链接，即可获取二维码。</w:t>
      </w:r>
    </w:p>
    <w:p w:rsidR="00B51606" w:rsidRDefault="00487E5F">
      <w:pPr>
        <w:pStyle w:val="12"/>
        <w:numPr>
          <w:ilvl w:val="0"/>
          <w:numId w:val="50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数据输入注意事项</w:t>
      </w:r>
    </w:p>
    <w:p w:rsidR="00B51606" w:rsidRDefault="00487E5F"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先点击生成，二维码链接才能生成二维码。</w:t>
      </w:r>
    </w:p>
    <w:p w:rsidR="00B51606" w:rsidRDefault="00487E5F">
      <w:pPr>
        <w:pStyle w:val="3"/>
      </w:pPr>
      <w:bookmarkStart w:id="72" w:name="_Toc32"/>
      <w:r>
        <w:rPr>
          <w:rFonts w:hint="eastAsia"/>
          <w:lang w:val="en-US"/>
        </w:rPr>
        <w:t>扫码一事一评</w:t>
      </w:r>
      <w:r>
        <w:t>界面</w:t>
      </w:r>
      <w:bookmarkEnd w:id="72"/>
    </w:p>
    <w:p w:rsidR="00B51606" w:rsidRDefault="00487E5F">
      <w:pPr>
        <w:ind w:left="420" w:firstLine="420"/>
      </w:pPr>
      <w:r>
        <w:rPr>
          <w:rFonts w:ascii="宋体" w:hAnsi="宋体" w:hint="eastAsia"/>
          <w:sz w:val="21"/>
          <w:szCs w:val="21"/>
        </w:rPr>
        <w:t>用户扫描二维码跳转好差评服务页面如下：</w:t>
      </w:r>
    </w:p>
    <w:p w:rsidR="00B51606" w:rsidRDefault="00487E5F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4387850" cy="5518150"/>
            <wp:effectExtent l="0" t="0" r="6350" b="635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551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51606" w:rsidRDefault="00487E5F">
      <w:pPr>
        <w:pStyle w:val="12"/>
        <w:numPr>
          <w:ilvl w:val="0"/>
          <w:numId w:val="49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 w:rsidR="00B51606" w:rsidRDefault="00487E5F"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用户扫描二维码，跳转到好差评服务评价页面。</w:t>
      </w:r>
    </w:p>
    <w:p w:rsidR="00B51606" w:rsidRDefault="00487E5F"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用户对好差评页面进行填报，填报完成点击“提交”按钮即完成。</w:t>
      </w:r>
    </w:p>
    <w:p w:rsidR="00B51606" w:rsidRDefault="00487E5F">
      <w:pPr>
        <w:pStyle w:val="12"/>
        <w:numPr>
          <w:ilvl w:val="0"/>
          <w:numId w:val="50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</w:rPr>
        <w:t>数据输入注意事项</w:t>
      </w:r>
    </w:p>
    <w:p w:rsidR="00B51606" w:rsidRDefault="00487E5F">
      <w:pPr>
        <w:ind w:firstLineChars="400" w:firstLine="840"/>
        <w:contextualSpacing w:val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带“</w:t>
      </w:r>
      <w:r>
        <w:rPr>
          <w:rFonts w:ascii="宋体" w:hAnsi="宋体" w:hint="eastAsia"/>
          <w:color w:val="FF0000"/>
          <w:sz w:val="21"/>
          <w:szCs w:val="21"/>
        </w:rPr>
        <w:t>*</w:t>
      </w:r>
      <w:r>
        <w:rPr>
          <w:rFonts w:ascii="宋体" w:hAnsi="宋体" w:hint="eastAsia"/>
          <w:sz w:val="21"/>
          <w:szCs w:val="21"/>
        </w:rPr>
        <w:t>”为必填项。</w:t>
      </w:r>
    </w:p>
    <w:p w:rsidR="00B51606" w:rsidRDefault="00487E5F">
      <w:pPr>
        <w:ind w:firstLineChars="400" w:firstLine="840"/>
        <w:contextualSpacing w:val="0"/>
      </w:pPr>
      <w:r>
        <w:rPr>
          <w:rFonts w:ascii="宋体" w:hAnsi="宋体" w:hint="eastAsia"/>
          <w:sz w:val="21"/>
          <w:szCs w:val="21"/>
        </w:rPr>
        <w:t>同一手机号</w:t>
      </w:r>
      <w:r>
        <w:rPr>
          <w:rFonts w:ascii="宋体" w:hAnsi="宋体"/>
          <w:sz w:val="21"/>
          <w:szCs w:val="21"/>
        </w:rPr>
        <w:t>5</w:t>
      </w:r>
      <w:r>
        <w:rPr>
          <w:rFonts w:ascii="宋体" w:hAnsi="宋体" w:hint="eastAsia"/>
          <w:sz w:val="21"/>
          <w:szCs w:val="21"/>
        </w:rPr>
        <w:t>天内只能填报一次。</w:t>
      </w:r>
    </w:p>
    <w:sectPr w:rsidR="00B51606">
      <w:headerReference w:type="even" r:id="rId80"/>
      <w:headerReference w:type="default" r:id="rId81"/>
      <w:footerReference w:type="even" r:id="rId82"/>
      <w:footerReference w:type="default" r:id="rId83"/>
      <w:headerReference w:type="first" r:id="rId84"/>
      <w:footerReference w:type="first" r:id="rId85"/>
      <w:pgSz w:w="11906" w:h="16838"/>
      <w:pgMar w:top="1440" w:right="1080" w:bottom="1440" w:left="1080" w:header="851" w:footer="992" w:gutter="0"/>
      <w:pgNumType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7E5F" w:rsidRDefault="00487E5F">
      <w:pPr>
        <w:spacing w:line="240" w:lineRule="auto"/>
        <w:ind w:firstLine="480"/>
      </w:pPr>
      <w:r>
        <w:separator/>
      </w:r>
    </w:p>
  </w:endnote>
  <w:endnote w:type="continuationSeparator" w:id="0">
    <w:p w:rsidR="00487E5F" w:rsidRDefault="00487E5F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nsolas">
    <w:panose1 w:val="020B0609020204030204"/>
    <w:charset w:val="00"/>
    <w:family w:val="modern"/>
    <w:pitch w:val="default"/>
    <w:sig w:usb0="E10002FF" w:usb1="4000FCFF" w:usb2="00000009" w:usb3="00000000" w:csb0="6000019F" w:csb1="DFD7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1606" w:rsidRDefault="00B51606">
    <w:pPr>
      <w:pStyle w:val="a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19640313"/>
    </w:sdtPr>
    <w:sdtEndPr/>
    <w:sdtContent>
      <w:sdt>
        <w:sdtPr>
          <w:id w:val="-1705238520"/>
        </w:sdtPr>
        <w:sdtEndPr/>
        <w:sdtContent>
          <w:p w:rsidR="00B51606" w:rsidRDefault="00487E5F">
            <w:pPr>
              <w:pStyle w:val="aa"/>
              <w:ind w:firstLine="360"/>
              <w:jc w:val="center"/>
            </w:pPr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A5400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A5400">
              <w:rPr>
                <w:b/>
                <w:bCs/>
                <w:noProof/>
              </w:rPr>
              <w:t>52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51606" w:rsidRDefault="00B51606">
    <w:pPr>
      <w:pStyle w:val="aa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1606" w:rsidRDefault="00B51606">
    <w:pPr>
      <w:pStyle w:val="aa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7E5F" w:rsidRDefault="00487E5F">
      <w:pPr>
        <w:spacing w:line="240" w:lineRule="auto"/>
        <w:ind w:firstLine="480"/>
      </w:pPr>
      <w:r>
        <w:separator/>
      </w:r>
    </w:p>
  </w:footnote>
  <w:footnote w:type="continuationSeparator" w:id="0">
    <w:p w:rsidR="00487E5F" w:rsidRDefault="00487E5F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1606" w:rsidRDefault="00B51606">
    <w:pPr>
      <w:pStyle w:val="ac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1606" w:rsidRDefault="00B51606">
    <w:pPr>
      <w:pStyle w:val="ac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1606" w:rsidRDefault="00B51606">
    <w:pPr>
      <w:pStyle w:val="ac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2F71661"/>
    <w:multiLevelType w:val="singleLevel"/>
    <w:tmpl w:val="82F71661"/>
    <w:lvl w:ilvl="0">
      <w:start w:val="1"/>
      <w:numFmt w:val="decimal"/>
      <w:suff w:val="space"/>
      <w:lvlText w:val="（%1）"/>
      <w:lvlJc w:val="left"/>
    </w:lvl>
  </w:abstractNum>
  <w:abstractNum w:abstractNumId="1" w15:restartNumberingAfterBreak="0">
    <w:nsid w:val="8C00BBC2"/>
    <w:multiLevelType w:val="singleLevel"/>
    <w:tmpl w:val="8C00BBC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E090650"/>
    <w:multiLevelType w:val="singleLevel"/>
    <w:tmpl w:val="AE09065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BB384F7F"/>
    <w:multiLevelType w:val="singleLevel"/>
    <w:tmpl w:val="BB384F7F"/>
    <w:lvl w:ilvl="0">
      <w:start w:val="1"/>
      <w:numFmt w:val="decimal"/>
      <w:suff w:val="nothing"/>
      <w:lvlText w:val="（%1）"/>
      <w:lvlJc w:val="left"/>
    </w:lvl>
  </w:abstractNum>
  <w:abstractNum w:abstractNumId="4" w15:restartNumberingAfterBreak="0">
    <w:nsid w:val="C1B69E80"/>
    <w:multiLevelType w:val="singleLevel"/>
    <w:tmpl w:val="C1B69E8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C2732990"/>
    <w:multiLevelType w:val="singleLevel"/>
    <w:tmpl w:val="C273299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CC63F426"/>
    <w:multiLevelType w:val="singleLevel"/>
    <w:tmpl w:val="CC63F42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7" w15:restartNumberingAfterBreak="0">
    <w:nsid w:val="E6E9D1E7"/>
    <w:multiLevelType w:val="singleLevel"/>
    <w:tmpl w:val="E6E9D1E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E9F45B53"/>
    <w:multiLevelType w:val="singleLevel"/>
    <w:tmpl w:val="E9F45B5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03D4099D"/>
    <w:multiLevelType w:val="multilevel"/>
    <w:tmpl w:val="03D4099D"/>
    <w:lvl w:ilvl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4B1B872"/>
    <w:multiLevelType w:val="singleLevel"/>
    <w:tmpl w:val="04B1B87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1" w15:restartNumberingAfterBreak="0">
    <w:nsid w:val="07840E81"/>
    <w:multiLevelType w:val="multilevel"/>
    <w:tmpl w:val="07840E81"/>
    <w:lvl w:ilvl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8A97ED2"/>
    <w:multiLevelType w:val="multilevel"/>
    <w:tmpl w:val="08A97ED2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0ABF5F42"/>
    <w:multiLevelType w:val="singleLevel"/>
    <w:tmpl w:val="0ABF5F4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0B06218E"/>
    <w:multiLevelType w:val="multilevel"/>
    <w:tmpl w:val="0B06218E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0C5D61A9"/>
    <w:multiLevelType w:val="multilevel"/>
    <w:tmpl w:val="0C5D61A9"/>
    <w:lvl w:ilvl="0">
      <w:start w:val="1"/>
      <w:numFmt w:val="decimal"/>
      <w:suff w:val="nothing"/>
      <w:lvlText w:val="（%1）"/>
      <w:lvlJc w:val="left"/>
    </w:lvl>
    <w:lvl w:ilvl="1">
      <w:start w:val="1"/>
      <w:numFmt w:val="decimalEnclosedCircleChinese"/>
      <w:lvlText w:val="%2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6" w15:restartNumberingAfterBreak="0">
    <w:nsid w:val="0E4762AC"/>
    <w:multiLevelType w:val="multilevel"/>
    <w:tmpl w:val="0E4762AC"/>
    <w:lvl w:ilvl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3414E14"/>
    <w:multiLevelType w:val="multilevel"/>
    <w:tmpl w:val="13414E14"/>
    <w:lvl w:ilvl="0">
      <w:start w:val="1"/>
      <w:numFmt w:val="decimal"/>
      <w:lvlText w:val="（%1）"/>
      <w:lvlJc w:val="left"/>
      <w:pPr>
        <w:ind w:left="114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2" w:hanging="420"/>
      </w:pPr>
    </w:lvl>
    <w:lvl w:ilvl="2">
      <w:start w:val="1"/>
      <w:numFmt w:val="lowerRoman"/>
      <w:lvlText w:val="%3."/>
      <w:lvlJc w:val="right"/>
      <w:pPr>
        <w:ind w:left="1682" w:hanging="420"/>
      </w:pPr>
    </w:lvl>
    <w:lvl w:ilvl="3">
      <w:start w:val="1"/>
      <w:numFmt w:val="decimal"/>
      <w:lvlText w:val="%4."/>
      <w:lvlJc w:val="left"/>
      <w:pPr>
        <w:ind w:left="2102" w:hanging="420"/>
      </w:pPr>
    </w:lvl>
    <w:lvl w:ilvl="4">
      <w:start w:val="1"/>
      <w:numFmt w:val="lowerLetter"/>
      <w:lvlText w:val="%5)"/>
      <w:lvlJc w:val="left"/>
      <w:pPr>
        <w:ind w:left="2522" w:hanging="420"/>
      </w:pPr>
    </w:lvl>
    <w:lvl w:ilvl="5">
      <w:start w:val="1"/>
      <w:numFmt w:val="lowerRoman"/>
      <w:lvlText w:val="%6."/>
      <w:lvlJc w:val="right"/>
      <w:pPr>
        <w:ind w:left="2942" w:hanging="420"/>
      </w:pPr>
    </w:lvl>
    <w:lvl w:ilvl="6">
      <w:start w:val="1"/>
      <w:numFmt w:val="decimal"/>
      <w:lvlText w:val="%7."/>
      <w:lvlJc w:val="left"/>
      <w:pPr>
        <w:ind w:left="3362" w:hanging="420"/>
      </w:pPr>
    </w:lvl>
    <w:lvl w:ilvl="7">
      <w:start w:val="1"/>
      <w:numFmt w:val="lowerLetter"/>
      <w:lvlText w:val="%8)"/>
      <w:lvlJc w:val="left"/>
      <w:pPr>
        <w:ind w:left="3782" w:hanging="420"/>
      </w:pPr>
    </w:lvl>
    <w:lvl w:ilvl="8">
      <w:start w:val="1"/>
      <w:numFmt w:val="lowerRoman"/>
      <w:lvlText w:val="%9."/>
      <w:lvlJc w:val="right"/>
      <w:pPr>
        <w:ind w:left="4202" w:hanging="420"/>
      </w:pPr>
    </w:lvl>
  </w:abstractNum>
  <w:abstractNum w:abstractNumId="18" w15:restartNumberingAfterBreak="0">
    <w:nsid w:val="142A32B9"/>
    <w:multiLevelType w:val="multilevel"/>
    <w:tmpl w:val="142A32B9"/>
    <w:lvl w:ilvl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BEB372F"/>
    <w:multiLevelType w:val="multilevel"/>
    <w:tmpl w:val="1BEB372F"/>
    <w:lvl w:ilvl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1D56184"/>
    <w:multiLevelType w:val="singleLevel"/>
    <w:tmpl w:val="21D5618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1" w15:restartNumberingAfterBreak="0">
    <w:nsid w:val="235773F0"/>
    <w:multiLevelType w:val="multilevel"/>
    <w:tmpl w:val="235773F0"/>
    <w:lvl w:ilvl="0">
      <w:start w:val="1"/>
      <w:numFmt w:val="bullet"/>
      <w:lvlText w:val=""/>
      <w:lvlJc w:val="left"/>
      <w:pPr>
        <w:ind w:left="934" w:hanging="420"/>
      </w:pPr>
      <w:rPr>
        <w:rFonts w:ascii="Symbol" w:hAnsi="Symbol" w:hint="default"/>
      </w:rPr>
    </w:lvl>
    <w:lvl w:ilvl="1">
      <w:start w:val="1"/>
      <w:numFmt w:val="bullet"/>
      <w:lvlText w:val=""/>
      <w:lvlJc w:val="left"/>
      <w:pPr>
        <w:ind w:left="1354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74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94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14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34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54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74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94" w:hanging="420"/>
      </w:pPr>
      <w:rPr>
        <w:rFonts w:ascii="Wingdings" w:hAnsi="Wingdings" w:hint="default"/>
      </w:rPr>
    </w:lvl>
  </w:abstractNum>
  <w:abstractNum w:abstractNumId="22" w15:restartNumberingAfterBreak="0">
    <w:nsid w:val="26512EA8"/>
    <w:multiLevelType w:val="multilevel"/>
    <w:tmpl w:val="26512EA8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26BE111B"/>
    <w:multiLevelType w:val="multilevel"/>
    <w:tmpl w:val="26BE111B"/>
    <w:lvl w:ilvl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A7E5B0A"/>
    <w:multiLevelType w:val="multilevel"/>
    <w:tmpl w:val="2A7E5B0A"/>
    <w:lvl w:ilvl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3476C36"/>
    <w:multiLevelType w:val="multilevel"/>
    <w:tmpl w:val="33476C36"/>
    <w:lvl w:ilvl="0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6" w15:restartNumberingAfterBreak="0">
    <w:nsid w:val="35642B30"/>
    <w:multiLevelType w:val="singleLevel"/>
    <w:tmpl w:val="35642B3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7" w15:restartNumberingAfterBreak="0">
    <w:nsid w:val="3A65025C"/>
    <w:multiLevelType w:val="multilevel"/>
    <w:tmpl w:val="3A65025C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3DEA51D2"/>
    <w:multiLevelType w:val="singleLevel"/>
    <w:tmpl w:val="3DEA51D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400B21BB"/>
    <w:multiLevelType w:val="multilevel"/>
    <w:tmpl w:val="400B21BB"/>
    <w:lvl w:ilvl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049737C"/>
    <w:multiLevelType w:val="multilevel"/>
    <w:tmpl w:val="4049737C"/>
    <w:lvl w:ilvl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9B72BCE"/>
    <w:multiLevelType w:val="multilevel"/>
    <w:tmpl w:val="49B72BCE"/>
    <w:lvl w:ilvl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1417EA6"/>
    <w:multiLevelType w:val="multilevel"/>
    <w:tmpl w:val="51417EA6"/>
    <w:lvl w:ilvl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4092E84"/>
    <w:multiLevelType w:val="multilevel"/>
    <w:tmpl w:val="54092E84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57091C40"/>
    <w:multiLevelType w:val="singleLevel"/>
    <w:tmpl w:val="57091C40"/>
    <w:lvl w:ilvl="0">
      <w:start w:val="1"/>
      <w:numFmt w:val="decimal"/>
      <w:suff w:val="nothing"/>
      <w:lvlText w:val="（%1）"/>
      <w:lvlJc w:val="left"/>
    </w:lvl>
  </w:abstractNum>
  <w:abstractNum w:abstractNumId="35" w15:restartNumberingAfterBreak="0">
    <w:nsid w:val="57755C59"/>
    <w:multiLevelType w:val="multilevel"/>
    <w:tmpl w:val="57755C59"/>
    <w:lvl w:ilvl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AD63236"/>
    <w:multiLevelType w:val="singleLevel"/>
    <w:tmpl w:val="5AD6323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7" w15:restartNumberingAfterBreak="0">
    <w:nsid w:val="5C2F4F2C"/>
    <w:multiLevelType w:val="multilevel"/>
    <w:tmpl w:val="5C2F4F2C"/>
    <w:lvl w:ilvl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C42B06D"/>
    <w:multiLevelType w:val="singleLevel"/>
    <w:tmpl w:val="5C42B06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9" w15:restartNumberingAfterBreak="0">
    <w:nsid w:val="5EF06309"/>
    <w:multiLevelType w:val="singleLevel"/>
    <w:tmpl w:val="5EF06309"/>
    <w:lvl w:ilvl="0">
      <w:start w:val="1"/>
      <w:numFmt w:val="none"/>
      <w:suff w:val="nothing"/>
      <w:lvlText w:val="（1）"/>
      <w:lvlJc w:val="left"/>
      <w:pPr>
        <w:ind w:left="0" w:firstLine="420"/>
      </w:pPr>
      <w:rPr>
        <w:rFonts w:hint="default"/>
      </w:rPr>
    </w:lvl>
  </w:abstractNum>
  <w:abstractNum w:abstractNumId="40" w15:restartNumberingAfterBreak="0">
    <w:nsid w:val="5EF0637F"/>
    <w:multiLevelType w:val="singleLevel"/>
    <w:tmpl w:val="5EF0637F"/>
    <w:lvl w:ilvl="0">
      <w:start w:val="1"/>
      <w:numFmt w:val="none"/>
      <w:suff w:val="nothing"/>
      <w:lvlText w:val="（2）"/>
      <w:lvlJc w:val="left"/>
      <w:pPr>
        <w:ind w:left="0" w:firstLine="420"/>
      </w:pPr>
      <w:rPr>
        <w:rFonts w:hint="default"/>
      </w:rPr>
    </w:lvl>
  </w:abstractNum>
  <w:abstractNum w:abstractNumId="41" w15:restartNumberingAfterBreak="0">
    <w:nsid w:val="62B45582"/>
    <w:multiLevelType w:val="multilevel"/>
    <w:tmpl w:val="62B45582"/>
    <w:lvl w:ilvl="0">
      <w:start w:val="1"/>
      <w:numFmt w:val="decimal"/>
      <w:pStyle w:val="1"/>
      <w:lvlText w:val="第%1章.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lang w:val="en-US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2" w15:restartNumberingAfterBreak="0">
    <w:nsid w:val="63CD526E"/>
    <w:multiLevelType w:val="singleLevel"/>
    <w:tmpl w:val="63CD526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3" w15:restartNumberingAfterBreak="0">
    <w:nsid w:val="697B42F6"/>
    <w:multiLevelType w:val="singleLevel"/>
    <w:tmpl w:val="697B42F6"/>
    <w:lvl w:ilvl="0">
      <w:start w:val="2"/>
      <w:numFmt w:val="decimal"/>
      <w:suff w:val="nothing"/>
      <w:lvlText w:val="(%1）"/>
      <w:lvlJc w:val="left"/>
    </w:lvl>
  </w:abstractNum>
  <w:abstractNum w:abstractNumId="44" w15:restartNumberingAfterBreak="0">
    <w:nsid w:val="6A7261EA"/>
    <w:multiLevelType w:val="multilevel"/>
    <w:tmpl w:val="6A7261EA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5" w15:restartNumberingAfterBreak="0">
    <w:nsid w:val="6D757AA6"/>
    <w:multiLevelType w:val="multilevel"/>
    <w:tmpl w:val="6D757AA6"/>
    <w:lvl w:ilvl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35F40C4"/>
    <w:multiLevelType w:val="singleLevel"/>
    <w:tmpl w:val="735F40C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7" w15:restartNumberingAfterBreak="0">
    <w:nsid w:val="75DBA4F8"/>
    <w:multiLevelType w:val="singleLevel"/>
    <w:tmpl w:val="75DBA4F8"/>
    <w:lvl w:ilvl="0">
      <w:start w:val="1"/>
      <w:numFmt w:val="decimal"/>
      <w:suff w:val="nothing"/>
      <w:lvlText w:val="（%1）"/>
      <w:lvlJc w:val="left"/>
    </w:lvl>
  </w:abstractNum>
  <w:abstractNum w:abstractNumId="48" w15:restartNumberingAfterBreak="0">
    <w:nsid w:val="7C0E7108"/>
    <w:multiLevelType w:val="multilevel"/>
    <w:tmpl w:val="7C0E7108"/>
    <w:lvl w:ilvl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C16F30A"/>
    <w:multiLevelType w:val="singleLevel"/>
    <w:tmpl w:val="7C16F30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41"/>
  </w:num>
  <w:num w:numId="2">
    <w:abstractNumId w:val="11"/>
  </w:num>
  <w:num w:numId="3">
    <w:abstractNumId w:val="25"/>
  </w:num>
  <w:num w:numId="4">
    <w:abstractNumId w:val="45"/>
  </w:num>
  <w:num w:numId="5">
    <w:abstractNumId w:val="29"/>
  </w:num>
  <w:num w:numId="6">
    <w:abstractNumId w:val="19"/>
  </w:num>
  <w:num w:numId="7">
    <w:abstractNumId w:val="18"/>
  </w:num>
  <w:num w:numId="8">
    <w:abstractNumId w:val="9"/>
  </w:num>
  <w:num w:numId="9">
    <w:abstractNumId w:val="23"/>
  </w:num>
  <w:num w:numId="10">
    <w:abstractNumId w:val="30"/>
  </w:num>
  <w:num w:numId="11">
    <w:abstractNumId w:val="14"/>
  </w:num>
  <w:num w:numId="12">
    <w:abstractNumId w:val="1"/>
  </w:num>
  <w:num w:numId="13">
    <w:abstractNumId w:val="17"/>
  </w:num>
  <w:num w:numId="14">
    <w:abstractNumId w:val="5"/>
  </w:num>
  <w:num w:numId="15">
    <w:abstractNumId w:val="27"/>
  </w:num>
  <w:num w:numId="16">
    <w:abstractNumId w:val="13"/>
  </w:num>
  <w:num w:numId="17">
    <w:abstractNumId w:val="43"/>
  </w:num>
  <w:num w:numId="18">
    <w:abstractNumId w:val="48"/>
  </w:num>
  <w:num w:numId="19">
    <w:abstractNumId w:val="24"/>
  </w:num>
  <w:num w:numId="20">
    <w:abstractNumId w:val="21"/>
  </w:num>
  <w:num w:numId="21">
    <w:abstractNumId w:val="28"/>
  </w:num>
  <w:num w:numId="22">
    <w:abstractNumId w:val="12"/>
  </w:num>
  <w:num w:numId="23">
    <w:abstractNumId w:val="6"/>
  </w:num>
  <w:num w:numId="24">
    <w:abstractNumId w:val="35"/>
  </w:num>
  <w:num w:numId="25">
    <w:abstractNumId w:val="37"/>
  </w:num>
  <w:num w:numId="26">
    <w:abstractNumId w:val="3"/>
  </w:num>
  <w:num w:numId="27">
    <w:abstractNumId w:val="33"/>
  </w:num>
  <w:num w:numId="28">
    <w:abstractNumId w:val="36"/>
  </w:num>
  <w:num w:numId="29">
    <w:abstractNumId w:val="0"/>
  </w:num>
  <w:num w:numId="30">
    <w:abstractNumId w:val="8"/>
  </w:num>
  <w:num w:numId="31">
    <w:abstractNumId w:val="49"/>
  </w:num>
  <w:num w:numId="32">
    <w:abstractNumId w:val="38"/>
  </w:num>
  <w:num w:numId="33">
    <w:abstractNumId w:val="32"/>
  </w:num>
  <w:num w:numId="34">
    <w:abstractNumId w:val="16"/>
  </w:num>
  <w:num w:numId="35">
    <w:abstractNumId w:val="15"/>
  </w:num>
  <w:num w:numId="36">
    <w:abstractNumId w:val="31"/>
  </w:num>
  <w:num w:numId="37">
    <w:abstractNumId w:val="44"/>
  </w:num>
  <w:num w:numId="38">
    <w:abstractNumId w:val="26"/>
  </w:num>
  <w:num w:numId="39">
    <w:abstractNumId w:val="22"/>
  </w:num>
  <w:num w:numId="40">
    <w:abstractNumId w:val="42"/>
  </w:num>
  <w:num w:numId="41">
    <w:abstractNumId w:val="46"/>
  </w:num>
  <w:num w:numId="42">
    <w:abstractNumId w:val="7"/>
  </w:num>
  <w:num w:numId="43">
    <w:abstractNumId w:val="10"/>
  </w:num>
  <w:num w:numId="44">
    <w:abstractNumId w:val="4"/>
  </w:num>
  <w:num w:numId="45">
    <w:abstractNumId w:val="20"/>
  </w:num>
  <w:num w:numId="46">
    <w:abstractNumId w:val="47"/>
  </w:num>
  <w:num w:numId="47">
    <w:abstractNumId w:val="2"/>
  </w:num>
  <w:num w:numId="48">
    <w:abstractNumId w:val="34"/>
  </w:num>
  <w:num w:numId="49">
    <w:abstractNumId w:val="39"/>
  </w:num>
  <w:num w:numId="50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420"/>
  <w:drawingGridHorizontalSpacing w:val="120"/>
  <w:drawingGridVerticalSpacing w:val="163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734"/>
    <w:rsid w:val="0000027F"/>
    <w:rsid w:val="00000C81"/>
    <w:rsid w:val="000010E9"/>
    <w:rsid w:val="0000121A"/>
    <w:rsid w:val="000056CB"/>
    <w:rsid w:val="00005D56"/>
    <w:rsid w:val="000060AD"/>
    <w:rsid w:val="00010579"/>
    <w:rsid w:val="00015AF9"/>
    <w:rsid w:val="00016329"/>
    <w:rsid w:val="00016FF9"/>
    <w:rsid w:val="0002120C"/>
    <w:rsid w:val="00025396"/>
    <w:rsid w:val="00030287"/>
    <w:rsid w:val="00030543"/>
    <w:rsid w:val="00030D9D"/>
    <w:rsid w:val="00032C11"/>
    <w:rsid w:val="00044CD0"/>
    <w:rsid w:val="000462EF"/>
    <w:rsid w:val="00046F40"/>
    <w:rsid w:val="00051EFA"/>
    <w:rsid w:val="0005256D"/>
    <w:rsid w:val="00053AB1"/>
    <w:rsid w:val="00054039"/>
    <w:rsid w:val="000552EC"/>
    <w:rsid w:val="000575D8"/>
    <w:rsid w:val="0006149B"/>
    <w:rsid w:val="00061A51"/>
    <w:rsid w:val="00062031"/>
    <w:rsid w:val="000621F5"/>
    <w:rsid w:val="00063B58"/>
    <w:rsid w:val="00065DE9"/>
    <w:rsid w:val="00070DF3"/>
    <w:rsid w:val="00073A62"/>
    <w:rsid w:val="00074AF4"/>
    <w:rsid w:val="00075F43"/>
    <w:rsid w:val="00077FAB"/>
    <w:rsid w:val="00080D7A"/>
    <w:rsid w:val="00084FF1"/>
    <w:rsid w:val="00085EBD"/>
    <w:rsid w:val="000865DA"/>
    <w:rsid w:val="00086AA6"/>
    <w:rsid w:val="00090BF8"/>
    <w:rsid w:val="00090E76"/>
    <w:rsid w:val="00091D5E"/>
    <w:rsid w:val="000927DC"/>
    <w:rsid w:val="00093CD3"/>
    <w:rsid w:val="0009689A"/>
    <w:rsid w:val="00096CF3"/>
    <w:rsid w:val="00097500"/>
    <w:rsid w:val="000A03C7"/>
    <w:rsid w:val="000A1A26"/>
    <w:rsid w:val="000A4AF6"/>
    <w:rsid w:val="000A6104"/>
    <w:rsid w:val="000A7957"/>
    <w:rsid w:val="000A7E73"/>
    <w:rsid w:val="000B735D"/>
    <w:rsid w:val="000C3FB7"/>
    <w:rsid w:val="000C5830"/>
    <w:rsid w:val="000C6148"/>
    <w:rsid w:val="000C665E"/>
    <w:rsid w:val="000C6697"/>
    <w:rsid w:val="000C6BB0"/>
    <w:rsid w:val="000D1A69"/>
    <w:rsid w:val="000D1F72"/>
    <w:rsid w:val="000D2A7A"/>
    <w:rsid w:val="000D5CD6"/>
    <w:rsid w:val="000D63A9"/>
    <w:rsid w:val="000D775D"/>
    <w:rsid w:val="000D780F"/>
    <w:rsid w:val="000E5E70"/>
    <w:rsid w:val="000E7734"/>
    <w:rsid w:val="000F16F7"/>
    <w:rsid w:val="000F1B6E"/>
    <w:rsid w:val="000F2466"/>
    <w:rsid w:val="000F25EF"/>
    <w:rsid w:val="000F40F7"/>
    <w:rsid w:val="000F4510"/>
    <w:rsid w:val="000F4F9D"/>
    <w:rsid w:val="000F5F0E"/>
    <w:rsid w:val="00103535"/>
    <w:rsid w:val="001067FE"/>
    <w:rsid w:val="00106805"/>
    <w:rsid w:val="0010729E"/>
    <w:rsid w:val="001104A5"/>
    <w:rsid w:val="00115390"/>
    <w:rsid w:val="00115D51"/>
    <w:rsid w:val="00117DEF"/>
    <w:rsid w:val="001229BD"/>
    <w:rsid w:val="001250F4"/>
    <w:rsid w:val="00125CA0"/>
    <w:rsid w:val="0012690F"/>
    <w:rsid w:val="001358F1"/>
    <w:rsid w:val="00135B81"/>
    <w:rsid w:val="00135EB3"/>
    <w:rsid w:val="0013659E"/>
    <w:rsid w:val="00137B2E"/>
    <w:rsid w:val="001436E4"/>
    <w:rsid w:val="00147F85"/>
    <w:rsid w:val="00150766"/>
    <w:rsid w:val="00152269"/>
    <w:rsid w:val="00153E9E"/>
    <w:rsid w:val="001545E5"/>
    <w:rsid w:val="00155EF3"/>
    <w:rsid w:val="001570B8"/>
    <w:rsid w:val="00157A81"/>
    <w:rsid w:val="00163A94"/>
    <w:rsid w:val="001657BC"/>
    <w:rsid w:val="00167C22"/>
    <w:rsid w:val="00177D40"/>
    <w:rsid w:val="001811B3"/>
    <w:rsid w:val="00181EFF"/>
    <w:rsid w:val="00183DCE"/>
    <w:rsid w:val="00183F07"/>
    <w:rsid w:val="0019093F"/>
    <w:rsid w:val="0019328D"/>
    <w:rsid w:val="00193F9F"/>
    <w:rsid w:val="00196925"/>
    <w:rsid w:val="00197398"/>
    <w:rsid w:val="00197D9D"/>
    <w:rsid w:val="001A0EEF"/>
    <w:rsid w:val="001A1675"/>
    <w:rsid w:val="001A3920"/>
    <w:rsid w:val="001A5511"/>
    <w:rsid w:val="001A6387"/>
    <w:rsid w:val="001B0ED5"/>
    <w:rsid w:val="001B1ED1"/>
    <w:rsid w:val="001B2187"/>
    <w:rsid w:val="001B26D3"/>
    <w:rsid w:val="001B3100"/>
    <w:rsid w:val="001B3EA9"/>
    <w:rsid w:val="001C0E70"/>
    <w:rsid w:val="001C2915"/>
    <w:rsid w:val="001C3D56"/>
    <w:rsid w:val="001C3FAF"/>
    <w:rsid w:val="001C643A"/>
    <w:rsid w:val="001D05AA"/>
    <w:rsid w:val="001D0823"/>
    <w:rsid w:val="001D17D3"/>
    <w:rsid w:val="001D26F2"/>
    <w:rsid w:val="001D29F1"/>
    <w:rsid w:val="001D3D16"/>
    <w:rsid w:val="001D3E44"/>
    <w:rsid w:val="001D73A6"/>
    <w:rsid w:val="001D771B"/>
    <w:rsid w:val="001D774B"/>
    <w:rsid w:val="001D796B"/>
    <w:rsid w:val="001E082D"/>
    <w:rsid w:val="001E1FED"/>
    <w:rsid w:val="001E3EE8"/>
    <w:rsid w:val="001E5D0A"/>
    <w:rsid w:val="001F17A5"/>
    <w:rsid w:val="001F3BC6"/>
    <w:rsid w:val="001F4BBB"/>
    <w:rsid w:val="001F5B9C"/>
    <w:rsid w:val="001F5E61"/>
    <w:rsid w:val="00200C06"/>
    <w:rsid w:val="00201B8F"/>
    <w:rsid w:val="00201EBA"/>
    <w:rsid w:val="0020298D"/>
    <w:rsid w:val="0020310B"/>
    <w:rsid w:val="002040D0"/>
    <w:rsid w:val="00205B07"/>
    <w:rsid w:val="00210CB7"/>
    <w:rsid w:val="002112C2"/>
    <w:rsid w:val="002163A8"/>
    <w:rsid w:val="0021681D"/>
    <w:rsid w:val="00222D13"/>
    <w:rsid w:val="002246DB"/>
    <w:rsid w:val="00225E5C"/>
    <w:rsid w:val="00230396"/>
    <w:rsid w:val="00230D26"/>
    <w:rsid w:val="00233B83"/>
    <w:rsid w:val="0023487D"/>
    <w:rsid w:val="002348FF"/>
    <w:rsid w:val="0023696F"/>
    <w:rsid w:val="0023713B"/>
    <w:rsid w:val="002400B4"/>
    <w:rsid w:val="0024024D"/>
    <w:rsid w:val="00242AC9"/>
    <w:rsid w:val="00242EEB"/>
    <w:rsid w:val="00243DFC"/>
    <w:rsid w:val="00244A7E"/>
    <w:rsid w:val="002451BE"/>
    <w:rsid w:val="002452CB"/>
    <w:rsid w:val="0025027E"/>
    <w:rsid w:val="0025290B"/>
    <w:rsid w:val="00255083"/>
    <w:rsid w:val="0025575E"/>
    <w:rsid w:val="00261544"/>
    <w:rsid w:val="00263FEC"/>
    <w:rsid w:val="002654E3"/>
    <w:rsid w:val="00265D01"/>
    <w:rsid w:val="0026721B"/>
    <w:rsid w:val="00270AE5"/>
    <w:rsid w:val="00273C47"/>
    <w:rsid w:val="002754A0"/>
    <w:rsid w:val="0027583B"/>
    <w:rsid w:val="0027688B"/>
    <w:rsid w:val="002808C6"/>
    <w:rsid w:val="002816C5"/>
    <w:rsid w:val="00281ABF"/>
    <w:rsid w:val="0028544C"/>
    <w:rsid w:val="00285C9C"/>
    <w:rsid w:val="00290077"/>
    <w:rsid w:val="002909CF"/>
    <w:rsid w:val="002956D3"/>
    <w:rsid w:val="002969AB"/>
    <w:rsid w:val="00297A5B"/>
    <w:rsid w:val="00297BFE"/>
    <w:rsid w:val="002A0DB3"/>
    <w:rsid w:val="002A1893"/>
    <w:rsid w:val="002A7108"/>
    <w:rsid w:val="002B4823"/>
    <w:rsid w:val="002B6163"/>
    <w:rsid w:val="002B71C8"/>
    <w:rsid w:val="002B7D91"/>
    <w:rsid w:val="002C6778"/>
    <w:rsid w:val="002D6037"/>
    <w:rsid w:val="002E30E8"/>
    <w:rsid w:val="002E4EAB"/>
    <w:rsid w:val="002E520C"/>
    <w:rsid w:val="002E5F2B"/>
    <w:rsid w:val="002E7C22"/>
    <w:rsid w:val="002E7E58"/>
    <w:rsid w:val="002F65FD"/>
    <w:rsid w:val="002F6B36"/>
    <w:rsid w:val="00307A31"/>
    <w:rsid w:val="003109EF"/>
    <w:rsid w:val="0031142B"/>
    <w:rsid w:val="00311FA9"/>
    <w:rsid w:val="00312222"/>
    <w:rsid w:val="003138BF"/>
    <w:rsid w:val="003170C2"/>
    <w:rsid w:val="00320CA8"/>
    <w:rsid w:val="00322FA6"/>
    <w:rsid w:val="00323A45"/>
    <w:rsid w:val="00323C9D"/>
    <w:rsid w:val="003242A1"/>
    <w:rsid w:val="00325531"/>
    <w:rsid w:val="0032569C"/>
    <w:rsid w:val="00330804"/>
    <w:rsid w:val="003325E6"/>
    <w:rsid w:val="0033545A"/>
    <w:rsid w:val="003367C4"/>
    <w:rsid w:val="0033798E"/>
    <w:rsid w:val="00342F77"/>
    <w:rsid w:val="003435C0"/>
    <w:rsid w:val="00343873"/>
    <w:rsid w:val="0035003F"/>
    <w:rsid w:val="0035049C"/>
    <w:rsid w:val="00350E12"/>
    <w:rsid w:val="003510CA"/>
    <w:rsid w:val="00351ADD"/>
    <w:rsid w:val="00352BB7"/>
    <w:rsid w:val="00355671"/>
    <w:rsid w:val="00355998"/>
    <w:rsid w:val="003565BF"/>
    <w:rsid w:val="003569FC"/>
    <w:rsid w:val="00356B6A"/>
    <w:rsid w:val="00357717"/>
    <w:rsid w:val="00363E13"/>
    <w:rsid w:val="003646D8"/>
    <w:rsid w:val="00364805"/>
    <w:rsid w:val="00364852"/>
    <w:rsid w:val="003741C2"/>
    <w:rsid w:val="00376890"/>
    <w:rsid w:val="0037723D"/>
    <w:rsid w:val="00381EA5"/>
    <w:rsid w:val="00385A39"/>
    <w:rsid w:val="003904DD"/>
    <w:rsid w:val="0039174B"/>
    <w:rsid w:val="0039395B"/>
    <w:rsid w:val="00394955"/>
    <w:rsid w:val="00397BDE"/>
    <w:rsid w:val="003A0104"/>
    <w:rsid w:val="003A0710"/>
    <w:rsid w:val="003A1060"/>
    <w:rsid w:val="003A151B"/>
    <w:rsid w:val="003A32B3"/>
    <w:rsid w:val="003A3719"/>
    <w:rsid w:val="003A5298"/>
    <w:rsid w:val="003A5638"/>
    <w:rsid w:val="003A5C36"/>
    <w:rsid w:val="003A6AC1"/>
    <w:rsid w:val="003A7EED"/>
    <w:rsid w:val="003B24FA"/>
    <w:rsid w:val="003B419C"/>
    <w:rsid w:val="003B51A5"/>
    <w:rsid w:val="003B5605"/>
    <w:rsid w:val="003C01AF"/>
    <w:rsid w:val="003C12CD"/>
    <w:rsid w:val="003C13B0"/>
    <w:rsid w:val="003C7A12"/>
    <w:rsid w:val="003D1557"/>
    <w:rsid w:val="003D312C"/>
    <w:rsid w:val="003D3995"/>
    <w:rsid w:val="003D3CF7"/>
    <w:rsid w:val="003D47A6"/>
    <w:rsid w:val="003D5A15"/>
    <w:rsid w:val="003E09E1"/>
    <w:rsid w:val="003E25AC"/>
    <w:rsid w:val="003E3A6B"/>
    <w:rsid w:val="003F0B41"/>
    <w:rsid w:val="003F5B2C"/>
    <w:rsid w:val="00400BC2"/>
    <w:rsid w:val="00400D1B"/>
    <w:rsid w:val="00402128"/>
    <w:rsid w:val="004069EF"/>
    <w:rsid w:val="00407265"/>
    <w:rsid w:val="00411D32"/>
    <w:rsid w:val="00412A74"/>
    <w:rsid w:val="00414DC4"/>
    <w:rsid w:val="00415FD0"/>
    <w:rsid w:val="00420C25"/>
    <w:rsid w:val="00425352"/>
    <w:rsid w:val="00425BC2"/>
    <w:rsid w:val="004260B5"/>
    <w:rsid w:val="004262A1"/>
    <w:rsid w:val="00426FEB"/>
    <w:rsid w:val="004277B5"/>
    <w:rsid w:val="004309F6"/>
    <w:rsid w:val="00433B8B"/>
    <w:rsid w:val="004346E2"/>
    <w:rsid w:val="004353BE"/>
    <w:rsid w:val="004358B4"/>
    <w:rsid w:val="00437784"/>
    <w:rsid w:val="00440954"/>
    <w:rsid w:val="004449E6"/>
    <w:rsid w:val="00444F8F"/>
    <w:rsid w:val="00447ACA"/>
    <w:rsid w:val="00447B68"/>
    <w:rsid w:val="00447BEC"/>
    <w:rsid w:val="00452ADD"/>
    <w:rsid w:val="00456503"/>
    <w:rsid w:val="0046055D"/>
    <w:rsid w:val="0046257C"/>
    <w:rsid w:val="00466963"/>
    <w:rsid w:val="00466A29"/>
    <w:rsid w:val="00471EC3"/>
    <w:rsid w:val="00472489"/>
    <w:rsid w:val="0047766F"/>
    <w:rsid w:val="00480A19"/>
    <w:rsid w:val="00481939"/>
    <w:rsid w:val="00481CA7"/>
    <w:rsid w:val="00483A06"/>
    <w:rsid w:val="00483F99"/>
    <w:rsid w:val="00484AF0"/>
    <w:rsid w:val="00486C2C"/>
    <w:rsid w:val="00486E5F"/>
    <w:rsid w:val="00487186"/>
    <w:rsid w:val="004871C6"/>
    <w:rsid w:val="00487E5D"/>
    <w:rsid w:val="00487E5F"/>
    <w:rsid w:val="00490A21"/>
    <w:rsid w:val="004916CA"/>
    <w:rsid w:val="00491D9D"/>
    <w:rsid w:val="00494560"/>
    <w:rsid w:val="00496DFD"/>
    <w:rsid w:val="004973A5"/>
    <w:rsid w:val="00497630"/>
    <w:rsid w:val="004A0DBF"/>
    <w:rsid w:val="004A1642"/>
    <w:rsid w:val="004A3AE3"/>
    <w:rsid w:val="004A5890"/>
    <w:rsid w:val="004A719C"/>
    <w:rsid w:val="004B16F2"/>
    <w:rsid w:val="004B64AD"/>
    <w:rsid w:val="004B6897"/>
    <w:rsid w:val="004C0242"/>
    <w:rsid w:val="004C326F"/>
    <w:rsid w:val="004C33B3"/>
    <w:rsid w:val="004C3ED7"/>
    <w:rsid w:val="004D169D"/>
    <w:rsid w:val="004D1D01"/>
    <w:rsid w:val="004D2ACA"/>
    <w:rsid w:val="004D3A05"/>
    <w:rsid w:val="004D3DB4"/>
    <w:rsid w:val="004D3F14"/>
    <w:rsid w:val="004D6830"/>
    <w:rsid w:val="004D72E8"/>
    <w:rsid w:val="004E03F4"/>
    <w:rsid w:val="004E45BD"/>
    <w:rsid w:val="004E601B"/>
    <w:rsid w:val="004E7856"/>
    <w:rsid w:val="004F1470"/>
    <w:rsid w:val="004F4389"/>
    <w:rsid w:val="005017B3"/>
    <w:rsid w:val="0050476E"/>
    <w:rsid w:val="00505497"/>
    <w:rsid w:val="00507388"/>
    <w:rsid w:val="0051062A"/>
    <w:rsid w:val="00516252"/>
    <w:rsid w:val="00517776"/>
    <w:rsid w:val="00520266"/>
    <w:rsid w:val="005229BE"/>
    <w:rsid w:val="005231C0"/>
    <w:rsid w:val="00524605"/>
    <w:rsid w:val="00525444"/>
    <w:rsid w:val="00525D0F"/>
    <w:rsid w:val="00527E82"/>
    <w:rsid w:val="005309DA"/>
    <w:rsid w:val="005326C9"/>
    <w:rsid w:val="00532A60"/>
    <w:rsid w:val="0053539B"/>
    <w:rsid w:val="00536953"/>
    <w:rsid w:val="0054364A"/>
    <w:rsid w:val="005437A9"/>
    <w:rsid w:val="00543F9D"/>
    <w:rsid w:val="00544567"/>
    <w:rsid w:val="00544B2C"/>
    <w:rsid w:val="005451EC"/>
    <w:rsid w:val="00545254"/>
    <w:rsid w:val="005472DB"/>
    <w:rsid w:val="005527EC"/>
    <w:rsid w:val="00552F3A"/>
    <w:rsid w:val="0055313E"/>
    <w:rsid w:val="00555286"/>
    <w:rsid w:val="0055786C"/>
    <w:rsid w:val="005578B7"/>
    <w:rsid w:val="00563DA0"/>
    <w:rsid w:val="00563F67"/>
    <w:rsid w:val="00565464"/>
    <w:rsid w:val="0056711B"/>
    <w:rsid w:val="005671B8"/>
    <w:rsid w:val="005705B0"/>
    <w:rsid w:val="00574599"/>
    <w:rsid w:val="00577486"/>
    <w:rsid w:val="00577F8A"/>
    <w:rsid w:val="005826AD"/>
    <w:rsid w:val="00584C37"/>
    <w:rsid w:val="00585B9E"/>
    <w:rsid w:val="00590BFC"/>
    <w:rsid w:val="00594C53"/>
    <w:rsid w:val="00597173"/>
    <w:rsid w:val="0059794B"/>
    <w:rsid w:val="005A21AC"/>
    <w:rsid w:val="005A21EC"/>
    <w:rsid w:val="005A3427"/>
    <w:rsid w:val="005A4C8B"/>
    <w:rsid w:val="005A7FDA"/>
    <w:rsid w:val="005B054A"/>
    <w:rsid w:val="005B2405"/>
    <w:rsid w:val="005B273E"/>
    <w:rsid w:val="005B3341"/>
    <w:rsid w:val="005B3386"/>
    <w:rsid w:val="005B5AD0"/>
    <w:rsid w:val="005B6F24"/>
    <w:rsid w:val="005B7450"/>
    <w:rsid w:val="005C23ED"/>
    <w:rsid w:val="005C2553"/>
    <w:rsid w:val="005C3635"/>
    <w:rsid w:val="005C46A6"/>
    <w:rsid w:val="005C6EDE"/>
    <w:rsid w:val="005D380B"/>
    <w:rsid w:val="005D4F07"/>
    <w:rsid w:val="005D6008"/>
    <w:rsid w:val="005E2049"/>
    <w:rsid w:val="005E2631"/>
    <w:rsid w:val="005E2B7C"/>
    <w:rsid w:val="005E418D"/>
    <w:rsid w:val="005E5D83"/>
    <w:rsid w:val="005E626A"/>
    <w:rsid w:val="005E726E"/>
    <w:rsid w:val="005E7A63"/>
    <w:rsid w:val="005F00A9"/>
    <w:rsid w:val="005F0914"/>
    <w:rsid w:val="005F09D0"/>
    <w:rsid w:val="005F0DD5"/>
    <w:rsid w:val="005F2A63"/>
    <w:rsid w:val="005F3485"/>
    <w:rsid w:val="005F5A1E"/>
    <w:rsid w:val="005F6ACA"/>
    <w:rsid w:val="00605294"/>
    <w:rsid w:val="0060655F"/>
    <w:rsid w:val="00606873"/>
    <w:rsid w:val="00610EBA"/>
    <w:rsid w:val="006145E3"/>
    <w:rsid w:val="00614FEA"/>
    <w:rsid w:val="006151AF"/>
    <w:rsid w:val="00616CD7"/>
    <w:rsid w:val="00620D25"/>
    <w:rsid w:val="006213B6"/>
    <w:rsid w:val="00623515"/>
    <w:rsid w:val="006267D6"/>
    <w:rsid w:val="00626AEE"/>
    <w:rsid w:val="006278FC"/>
    <w:rsid w:val="00634808"/>
    <w:rsid w:val="00635399"/>
    <w:rsid w:val="00636E24"/>
    <w:rsid w:val="00637C12"/>
    <w:rsid w:val="00641B53"/>
    <w:rsid w:val="00641D76"/>
    <w:rsid w:val="00642146"/>
    <w:rsid w:val="00642B45"/>
    <w:rsid w:val="006444EC"/>
    <w:rsid w:val="00645131"/>
    <w:rsid w:val="006460E3"/>
    <w:rsid w:val="00646170"/>
    <w:rsid w:val="00647B23"/>
    <w:rsid w:val="0065506E"/>
    <w:rsid w:val="00657C10"/>
    <w:rsid w:val="00657E9F"/>
    <w:rsid w:val="00665E9A"/>
    <w:rsid w:val="00667CD1"/>
    <w:rsid w:val="00670A7A"/>
    <w:rsid w:val="0067241F"/>
    <w:rsid w:val="006750DC"/>
    <w:rsid w:val="00677A76"/>
    <w:rsid w:val="0068019F"/>
    <w:rsid w:val="00683C7C"/>
    <w:rsid w:val="00683CD6"/>
    <w:rsid w:val="00684047"/>
    <w:rsid w:val="00685B0C"/>
    <w:rsid w:val="00690361"/>
    <w:rsid w:val="00692707"/>
    <w:rsid w:val="00693245"/>
    <w:rsid w:val="0069677B"/>
    <w:rsid w:val="00697BB5"/>
    <w:rsid w:val="006A011E"/>
    <w:rsid w:val="006A11BB"/>
    <w:rsid w:val="006A11EA"/>
    <w:rsid w:val="006A1A35"/>
    <w:rsid w:val="006A5698"/>
    <w:rsid w:val="006A6ABB"/>
    <w:rsid w:val="006A7E9B"/>
    <w:rsid w:val="006B09F7"/>
    <w:rsid w:val="006B160C"/>
    <w:rsid w:val="006B17E3"/>
    <w:rsid w:val="006B236F"/>
    <w:rsid w:val="006B246D"/>
    <w:rsid w:val="006B4711"/>
    <w:rsid w:val="006C0F04"/>
    <w:rsid w:val="006C18B6"/>
    <w:rsid w:val="006C3BE4"/>
    <w:rsid w:val="006C3D9A"/>
    <w:rsid w:val="006C3DCE"/>
    <w:rsid w:val="006D0DA0"/>
    <w:rsid w:val="006D16CE"/>
    <w:rsid w:val="006D367E"/>
    <w:rsid w:val="006D3F5E"/>
    <w:rsid w:val="006D7053"/>
    <w:rsid w:val="006E31D9"/>
    <w:rsid w:val="006E4003"/>
    <w:rsid w:val="006F03EA"/>
    <w:rsid w:val="006F33C6"/>
    <w:rsid w:val="006F42C0"/>
    <w:rsid w:val="006F6AEE"/>
    <w:rsid w:val="006F75CD"/>
    <w:rsid w:val="006F7E9F"/>
    <w:rsid w:val="00700573"/>
    <w:rsid w:val="007015F1"/>
    <w:rsid w:val="00701918"/>
    <w:rsid w:val="0070267C"/>
    <w:rsid w:val="00702C6D"/>
    <w:rsid w:val="00704445"/>
    <w:rsid w:val="00704800"/>
    <w:rsid w:val="00710020"/>
    <w:rsid w:val="00711D17"/>
    <w:rsid w:val="00720DBC"/>
    <w:rsid w:val="00725516"/>
    <w:rsid w:val="00727F29"/>
    <w:rsid w:val="00730B61"/>
    <w:rsid w:val="00733228"/>
    <w:rsid w:val="00733FFE"/>
    <w:rsid w:val="00734C1B"/>
    <w:rsid w:val="00734D71"/>
    <w:rsid w:val="00734D91"/>
    <w:rsid w:val="00735EAF"/>
    <w:rsid w:val="00736AAF"/>
    <w:rsid w:val="007375E9"/>
    <w:rsid w:val="007414CC"/>
    <w:rsid w:val="007425C5"/>
    <w:rsid w:val="00742BC2"/>
    <w:rsid w:val="007445E5"/>
    <w:rsid w:val="0075254A"/>
    <w:rsid w:val="00753225"/>
    <w:rsid w:val="00754E90"/>
    <w:rsid w:val="007553D2"/>
    <w:rsid w:val="007568F3"/>
    <w:rsid w:val="00756E41"/>
    <w:rsid w:val="007623CD"/>
    <w:rsid w:val="007658AE"/>
    <w:rsid w:val="0077189C"/>
    <w:rsid w:val="00776BAD"/>
    <w:rsid w:val="0078035B"/>
    <w:rsid w:val="007805D5"/>
    <w:rsid w:val="0078085A"/>
    <w:rsid w:val="007832EE"/>
    <w:rsid w:val="0079198F"/>
    <w:rsid w:val="007921A5"/>
    <w:rsid w:val="00794A41"/>
    <w:rsid w:val="007A1C96"/>
    <w:rsid w:val="007A3CE7"/>
    <w:rsid w:val="007A42B0"/>
    <w:rsid w:val="007A4552"/>
    <w:rsid w:val="007A4DC4"/>
    <w:rsid w:val="007A6671"/>
    <w:rsid w:val="007A66D4"/>
    <w:rsid w:val="007A6E21"/>
    <w:rsid w:val="007B1863"/>
    <w:rsid w:val="007B2AB0"/>
    <w:rsid w:val="007B6381"/>
    <w:rsid w:val="007B6525"/>
    <w:rsid w:val="007B6D63"/>
    <w:rsid w:val="007B765C"/>
    <w:rsid w:val="007C0255"/>
    <w:rsid w:val="007C4607"/>
    <w:rsid w:val="007C4F78"/>
    <w:rsid w:val="007C662E"/>
    <w:rsid w:val="007C6F16"/>
    <w:rsid w:val="007C722F"/>
    <w:rsid w:val="007C7973"/>
    <w:rsid w:val="007C7F9D"/>
    <w:rsid w:val="007D088E"/>
    <w:rsid w:val="007D0986"/>
    <w:rsid w:val="007D2FD0"/>
    <w:rsid w:val="007D3611"/>
    <w:rsid w:val="007D41EE"/>
    <w:rsid w:val="007D5419"/>
    <w:rsid w:val="007D5D8D"/>
    <w:rsid w:val="007D6CD6"/>
    <w:rsid w:val="007D6E82"/>
    <w:rsid w:val="007E4BE5"/>
    <w:rsid w:val="007E58BA"/>
    <w:rsid w:val="007E6389"/>
    <w:rsid w:val="007F3B3D"/>
    <w:rsid w:val="007F4927"/>
    <w:rsid w:val="007F7EF8"/>
    <w:rsid w:val="0080780B"/>
    <w:rsid w:val="00807D9E"/>
    <w:rsid w:val="00807FB6"/>
    <w:rsid w:val="00810061"/>
    <w:rsid w:val="008104DC"/>
    <w:rsid w:val="008161BA"/>
    <w:rsid w:val="00817A30"/>
    <w:rsid w:val="008230EE"/>
    <w:rsid w:val="00825459"/>
    <w:rsid w:val="00825D4C"/>
    <w:rsid w:val="00826576"/>
    <w:rsid w:val="00826967"/>
    <w:rsid w:val="00826AA7"/>
    <w:rsid w:val="00827CF9"/>
    <w:rsid w:val="00827F5C"/>
    <w:rsid w:val="00831734"/>
    <w:rsid w:val="008359D1"/>
    <w:rsid w:val="0083689F"/>
    <w:rsid w:val="00836F49"/>
    <w:rsid w:val="00844379"/>
    <w:rsid w:val="008515F8"/>
    <w:rsid w:val="00852824"/>
    <w:rsid w:val="0085479C"/>
    <w:rsid w:val="00863DB3"/>
    <w:rsid w:val="008640BC"/>
    <w:rsid w:val="00866BAF"/>
    <w:rsid w:val="008673ED"/>
    <w:rsid w:val="00870429"/>
    <w:rsid w:val="00870EA8"/>
    <w:rsid w:val="0087282C"/>
    <w:rsid w:val="00873629"/>
    <w:rsid w:val="00873747"/>
    <w:rsid w:val="00881347"/>
    <w:rsid w:val="00885911"/>
    <w:rsid w:val="008861FD"/>
    <w:rsid w:val="00892472"/>
    <w:rsid w:val="00895A09"/>
    <w:rsid w:val="00895A1B"/>
    <w:rsid w:val="00895CEC"/>
    <w:rsid w:val="00896066"/>
    <w:rsid w:val="00896814"/>
    <w:rsid w:val="008A111A"/>
    <w:rsid w:val="008A4A18"/>
    <w:rsid w:val="008A4D5D"/>
    <w:rsid w:val="008A6140"/>
    <w:rsid w:val="008A7986"/>
    <w:rsid w:val="008B00BA"/>
    <w:rsid w:val="008B07E4"/>
    <w:rsid w:val="008B1BD6"/>
    <w:rsid w:val="008B29ED"/>
    <w:rsid w:val="008B2F3C"/>
    <w:rsid w:val="008B320F"/>
    <w:rsid w:val="008B5908"/>
    <w:rsid w:val="008B6CA0"/>
    <w:rsid w:val="008C57EE"/>
    <w:rsid w:val="008C6088"/>
    <w:rsid w:val="008C6162"/>
    <w:rsid w:val="008C64E9"/>
    <w:rsid w:val="008C6554"/>
    <w:rsid w:val="008D2A5D"/>
    <w:rsid w:val="008D4C77"/>
    <w:rsid w:val="008D6451"/>
    <w:rsid w:val="008E19D0"/>
    <w:rsid w:val="008E4EED"/>
    <w:rsid w:val="008F004D"/>
    <w:rsid w:val="008F0E34"/>
    <w:rsid w:val="008F168C"/>
    <w:rsid w:val="008F37FE"/>
    <w:rsid w:val="008F4263"/>
    <w:rsid w:val="008F5F3F"/>
    <w:rsid w:val="008F6412"/>
    <w:rsid w:val="008F7743"/>
    <w:rsid w:val="00900BE1"/>
    <w:rsid w:val="00900F4D"/>
    <w:rsid w:val="00905688"/>
    <w:rsid w:val="00905694"/>
    <w:rsid w:val="00905BDA"/>
    <w:rsid w:val="00906822"/>
    <w:rsid w:val="00907E00"/>
    <w:rsid w:val="0091095C"/>
    <w:rsid w:val="0091193F"/>
    <w:rsid w:val="00911D41"/>
    <w:rsid w:val="0091248B"/>
    <w:rsid w:val="00914144"/>
    <w:rsid w:val="00914CB3"/>
    <w:rsid w:val="009171AF"/>
    <w:rsid w:val="009200B6"/>
    <w:rsid w:val="00921B24"/>
    <w:rsid w:val="009224F4"/>
    <w:rsid w:val="00922B22"/>
    <w:rsid w:val="00924760"/>
    <w:rsid w:val="0092565F"/>
    <w:rsid w:val="0093029C"/>
    <w:rsid w:val="009307E6"/>
    <w:rsid w:val="0093268E"/>
    <w:rsid w:val="00932BD4"/>
    <w:rsid w:val="00934933"/>
    <w:rsid w:val="009349D9"/>
    <w:rsid w:val="0093588A"/>
    <w:rsid w:val="0093709A"/>
    <w:rsid w:val="00937313"/>
    <w:rsid w:val="00937719"/>
    <w:rsid w:val="00941AC1"/>
    <w:rsid w:val="00941E3D"/>
    <w:rsid w:val="009472CF"/>
    <w:rsid w:val="009508E4"/>
    <w:rsid w:val="00953044"/>
    <w:rsid w:val="00954B56"/>
    <w:rsid w:val="00956263"/>
    <w:rsid w:val="0096054F"/>
    <w:rsid w:val="00960D19"/>
    <w:rsid w:val="00960FA1"/>
    <w:rsid w:val="009613D8"/>
    <w:rsid w:val="00961890"/>
    <w:rsid w:val="0096210E"/>
    <w:rsid w:val="00964AC7"/>
    <w:rsid w:val="00964B94"/>
    <w:rsid w:val="00964FA2"/>
    <w:rsid w:val="00966B86"/>
    <w:rsid w:val="009671F1"/>
    <w:rsid w:val="00974AE3"/>
    <w:rsid w:val="009775E3"/>
    <w:rsid w:val="00980236"/>
    <w:rsid w:val="00980B95"/>
    <w:rsid w:val="00982F66"/>
    <w:rsid w:val="00983803"/>
    <w:rsid w:val="009838C2"/>
    <w:rsid w:val="00983E90"/>
    <w:rsid w:val="00984B23"/>
    <w:rsid w:val="00985723"/>
    <w:rsid w:val="009863D5"/>
    <w:rsid w:val="00986957"/>
    <w:rsid w:val="0098780F"/>
    <w:rsid w:val="00990371"/>
    <w:rsid w:val="009907B6"/>
    <w:rsid w:val="00993F9E"/>
    <w:rsid w:val="00995895"/>
    <w:rsid w:val="0099706B"/>
    <w:rsid w:val="00997831"/>
    <w:rsid w:val="009A0920"/>
    <w:rsid w:val="009A1A16"/>
    <w:rsid w:val="009A1E5F"/>
    <w:rsid w:val="009A4C7B"/>
    <w:rsid w:val="009A5142"/>
    <w:rsid w:val="009A7262"/>
    <w:rsid w:val="009B30C5"/>
    <w:rsid w:val="009B5581"/>
    <w:rsid w:val="009C2AD8"/>
    <w:rsid w:val="009C476F"/>
    <w:rsid w:val="009C7704"/>
    <w:rsid w:val="009D0ADD"/>
    <w:rsid w:val="009D20EC"/>
    <w:rsid w:val="009D28B7"/>
    <w:rsid w:val="009D37AA"/>
    <w:rsid w:val="009D3C4B"/>
    <w:rsid w:val="009D4746"/>
    <w:rsid w:val="009D4836"/>
    <w:rsid w:val="009D65FD"/>
    <w:rsid w:val="009E49FD"/>
    <w:rsid w:val="009E63EE"/>
    <w:rsid w:val="009E6576"/>
    <w:rsid w:val="009F0C4D"/>
    <w:rsid w:val="009F19FA"/>
    <w:rsid w:val="009F1D2A"/>
    <w:rsid w:val="009F2966"/>
    <w:rsid w:val="009F2D51"/>
    <w:rsid w:val="009F73EB"/>
    <w:rsid w:val="00A00BB2"/>
    <w:rsid w:val="00A030B3"/>
    <w:rsid w:val="00A0400C"/>
    <w:rsid w:val="00A055AA"/>
    <w:rsid w:val="00A069A3"/>
    <w:rsid w:val="00A10056"/>
    <w:rsid w:val="00A126BE"/>
    <w:rsid w:val="00A12B40"/>
    <w:rsid w:val="00A178F7"/>
    <w:rsid w:val="00A21B26"/>
    <w:rsid w:val="00A2286F"/>
    <w:rsid w:val="00A22BA6"/>
    <w:rsid w:val="00A2312B"/>
    <w:rsid w:val="00A23F49"/>
    <w:rsid w:val="00A248CD"/>
    <w:rsid w:val="00A25187"/>
    <w:rsid w:val="00A31FAC"/>
    <w:rsid w:val="00A325C4"/>
    <w:rsid w:val="00A35474"/>
    <w:rsid w:val="00A3571C"/>
    <w:rsid w:val="00A419CC"/>
    <w:rsid w:val="00A42779"/>
    <w:rsid w:val="00A44160"/>
    <w:rsid w:val="00A46F97"/>
    <w:rsid w:val="00A477E1"/>
    <w:rsid w:val="00A51635"/>
    <w:rsid w:val="00A536AE"/>
    <w:rsid w:val="00A547A8"/>
    <w:rsid w:val="00A56822"/>
    <w:rsid w:val="00A57541"/>
    <w:rsid w:val="00A575E2"/>
    <w:rsid w:val="00A602CC"/>
    <w:rsid w:val="00A626B0"/>
    <w:rsid w:val="00A641B8"/>
    <w:rsid w:val="00A64AED"/>
    <w:rsid w:val="00A67055"/>
    <w:rsid w:val="00A67E7B"/>
    <w:rsid w:val="00A7031F"/>
    <w:rsid w:val="00A74E8D"/>
    <w:rsid w:val="00A80023"/>
    <w:rsid w:val="00A8122F"/>
    <w:rsid w:val="00A82689"/>
    <w:rsid w:val="00A85920"/>
    <w:rsid w:val="00A9118B"/>
    <w:rsid w:val="00A917B5"/>
    <w:rsid w:val="00A92727"/>
    <w:rsid w:val="00A9338C"/>
    <w:rsid w:val="00A936DB"/>
    <w:rsid w:val="00A95BC2"/>
    <w:rsid w:val="00A967A7"/>
    <w:rsid w:val="00AA0012"/>
    <w:rsid w:val="00AA04F4"/>
    <w:rsid w:val="00AA087C"/>
    <w:rsid w:val="00AA23CB"/>
    <w:rsid w:val="00AA4FEC"/>
    <w:rsid w:val="00AA6CEF"/>
    <w:rsid w:val="00AA7270"/>
    <w:rsid w:val="00AA7D2D"/>
    <w:rsid w:val="00AB01EF"/>
    <w:rsid w:val="00AB15B6"/>
    <w:rsid w:val="00AB3AE2"/>
    <w:rsid w:val="00AB3D48"/>
    <w:rsid w:val="00AB3FCD"/>
    <w:rsid w:val="00AB4817"/>
    <w:rsid w:val="00AB589C"/>
    <w:rsid w:val="00AB6E12"/>
    <w:rsid w:val="00AB7B34"/>
    <w:rsid w:val="00AC0538"/>
    <w:rsid w:val="00AC09E0"/>
    <w:rsid w:val="00AC13FF"/>
    <w:rsid w:val="00AC1C3C"/>
    <w:rsid w:val="00AC27C4"/>
    <w:rsid w:val="00AC374D"/>
    <w:rsid w:val="00AC3CB7"/>
    <w:rsid w:val="00AC475F"/>
    <w:rsid w:val="00AC5AFF"/>
    <w:rsid w:val="00AD21FC"/>
    <w:rsid w:val="00AD2F67"/>
    <w:rsid w:val="00AD403F"/>
    <w:rsid w:val="00AE28D9"/>
    <w:rsid w:val="00AE3895"/>
    <w:rsid w:val="00AE3DE4"/>
    <w:rsid w:val="00AE3FE8"/>
    <w:rsid w:val="00AE4B72"/>
    <w:rsid w:val="00AE74AA"/>
    <w:rsid w:val="00AE7F2F"/>
    <w:rsid w:val="00AF5913"/>
    <w:rsid w:val="00AF5DAB"/>
    <w:rsid w:val="00B00DAC"/>
    <w:rsid w:val="00B0101B"/>
    <w:rsid w:val="00B01623"/>
    <w:rsid w:val="00B03F04"/>
    <w:rsid w:val="00B03F0A"/>
    <w:rsid w:val="00B05910"/>
    <w:rsid w:val="00B07D35"/>
    <w:rsid w:val="00B11483"/>
    <w:rsid w:val="00B12015"/>
    <w:rsid w:val="00B12524"/>
    <w:rsid w:val="00B1468D"/>
    <w:rsid w:val="00B159E1"/>
    <w:rsid w:val="00B16F30"/>
    <w:rsid w:val="00B1754D"/>
    <w:rsid w:val="00B20E11"/>
    <w:rsid w:val="00B20EC9"/>
    <w:rsid w:val="00B2329C"/>
    <w:rsid w:val="00B25818"/>
    <w:rsid w:val="00B2651B"/>
    <w:rsid w:val="00B31976"/>
    <w:rsid w:val="00B332DB"/>
    <w:rsid w:val="00B33C19"/>
    <w:rsid w:val="00B33C96"/>
    <w:rsid w:val="00B36392"/>
    <w:rsid w:val="00B36DB3"/>
    <w:rsid w:val="00B37F58"/>
    <w:rsid w:val="00B424FE"/>
    <w:rsid w:val="00B43AAF"/>
    <w:rsid w:val="00B463FA"/>
    <w:rsid w:val="00B4722B"/>
    <w:rsid w:val="00B50531"/>
    <w:rsid w:val="00B51606"/>
    <w:rsid w:val="00B52046"/>
    <w:rsid w:val="00B557C3"/>
    <w:rsid w:val="00B5753A"/>
    <w:rsid w:val="00B62C3D"/>
    <w:rsid w:val="00B62F72"/>
    <w:rsid w:val="00B65BDE"/>
    <w:rsid w:val="00B7175E"/>
    <w:rsid w:val="00B71C83"/>
    <w:rsid w:val="00B73875"/>
    <w:rsid w:val="00B7629F"/>
    <w:rsid w:val="00B77F3E"/>
    <w:rsid w:val="00B80D4B"/>
    <w:rsid w:val="00B812E9"/>
    <w:rsid w:val="00B81B69"/>
    <w:rsid w:val="00B83744"/>
    <w:rsid w:val="00B8396F"/>
    <w:rsid w:val="00B858F5"/>
    <w:rsid w:val="00B85B54"/>
    <w:rsid w:val="00B92193"/>
    <w:rsid w:val="00B931C6"/>
    <w:rsid w:val="00B94E22"/>
    <w:rsid w:val="00B95908"/>
    <w:rsid w:val="00B96A1F"/>
    <w:rsid w:val="00B97BB3"/>
    <w:rsid w:val="00BA444E"/>
    <w:rsid w:val="00BA670F"/>
    <w:rsid w:val="00BA767E"/>
    <w:rsid w:val="00BB2173"/>
    <w:rsid w:val="00BB3288"/>
    <w:rsid w:val="00BB5443"/>
    <w:rsid w:val="00BB6E9B"/>
    <w:rsid w:val="00BC17E0"/>
    <w:rsid w:val="00BC22E2"/>
    <w:rsid w:val="00BC24F5"/>
    <w:rsid w:val="00BC56F0"/>
    <w:rsid w:val="00BC7886"/>
    <w:rsid w:val="00BD016F"/>
    <w:rsid w:val="00BD1BB6"/>
    <w:rsid w:val="00BD350E"/>
    <w:rsid w:val="00BD3D68"/>
    <w:rsid w:val="00BD5301"/>
    <w:rsid w:val="00BD5DC4"/>
    <w:rsid w:val="00BD7217"/>
    <w:rsid w:val="00BE0868"/>
    <w:rsid w:val="00BE21EA"/>
    <w:rsid w:val="00BE2E1F"/>
    <w:rsid w:val="00BE3DDE"/>
    <w:rsid w:val="00BF0720"/>
    <w:rsid w:val="00BF16D2"/>
    <w:rsid w:val="00BF1C40"/>
    <w:rsid w:val="00BF76D9"/>
    <w:rsid w:val="00BF79FC"/>
    <w:rsid w:val="00C0002D"/>
    <w:rsid w:val="00C03897"/>
    <w:rsid w:val="00C05389"/>
    <w:rsid w:val="00C066A8"/>
    <w:rsid w:val="00C06F7E"/>
    <w:rsid w:val="00C0752C"/>
    <w:rsid w:val="00C1000D"/>
    <w:rsid w:val="00C10340"/>
    <w:rsid w:val="00C11CE5"/>
    <w:rsid w:val="00C13E52"/>
    <w:rsid w:val="00C14FE8"/>
    <w:rsid w:val="00C17D02"/>
    <w:rsid w:val="00C210BB"/>
    <w:rsid w:val="00C2281A"/>
    <w:rsid w:val="00C23439"/>
    <w:rsid w:val="00C25891"/>
    <w:rsid w:val="00C25C7B"/>
    <w:rsid w:val="00C31429"/>
    <w:rsid w:val="00C332A3"/>
    <w:rsid w:val="00C342AB"/>
    <w:rsid w:val="00C34F3B"/>
    <w:rsid w:val="00C35AFC"/>
    <w:rsid w:val="00C3602D"/>
    <w:rsid w:val="00C36CD2"/>
    <w:rsid w:val="00C43BCD"/>
    <w:rsid w:val="00C43C24"/>
    <w:rsid w:val="00C45662"/>
    <w:rsid w:val="00C4591B"/>
    <w:rsid w:val="00C52437"/>
    <w:rsid w:val="00C52ED3"/>
    <w:rsid w:val="00C55608"/>
    <w:rsid w:val="00C55DDA"/>
    <w:rsid w:val="00C567F9"/>
    <w:rsid w:val="00C56A6D"/>
    <w:rsid w:val="00C56E4D"/>
    <w:rsid w:val="00C573F7"/>
    <w:rsid w:val="00C60615"/>
    <w:rsid w:val="00C60992"/>
    <w:rsid w:val="00C60F16"/>
    <w:rsid w:val="00C61602"/>
    <w:rsid w:val="00C61812"/>
    <w:rsid w:val="00C61D33"/>
    <w:rsid w:val="00C6680E"/>
    <w:rsid w:val="00C7010A"/>
    <w:rsid w:val="00C7080D"/>
    <w:rsid w:val="00C74AD1"/>
    <w:rsid w:val="00C75266"/>
    <w:rsid w:val="00C80E29"/>
    <w:rsid w:val="00C816BB"/>
    <w:rsid w:val="00C84228"/>
    <w:rsid w:val="00C91F8E"/>
    <w:rsid w:val="00C921D3"/>
    <w:rsid w:val="00C92CA3"/>
    <w:rsid w:val="00C93570"/>
    <w:rsid w:val="00C94C0B"/>
    <w:rsid w:val="00CA06FE"/>
    <w:rsid w:val="00CA0720"/>
    <w:rsid w:val="00CA21BD"/>
    <w:rsid w:val="00CA298C"/>
    <w:rsid w:val="00CA2B1E"/>
    <w:rsid w:val="00CA2D7B"/>
    <w:rsid w:val="00CA7245"/>
    <w:rsid w:val="00CB1739"/>
    <w:rsid w:val="00CB226F"/>
    <w:rsid w:val="00CB2811"/>
    <w:rsid w:val="00CB30A9"/>
    <w:rsid w:val="00CB3866"/>
    <w:rsid w:val="00CB51A1"/>
    <w:rsid w:val="00CC1E0B"/>
    <w:rsid w:val="00CC5635"/>
    <w:rsid w:val="00CD3AF1"/>
    <w:rsid w:val="00CD4F7A"/>
    <w:rsid w:val="00CD5169"/>
    <w:rsid w:val="00CD7334"/>
    <w:rsid w:val="00CE00C8"/>
    <w:rsid w:val="00CE1B54"/>
    <w:rsid w:val="00CE3E31"/>
    <w:rsid w:val="00CE4CEC"/>
    <w:rsid w:val="00CE7408"/>
    <w:rsid w:val="00CE7755"/>
    <w:rsid w:val="00CF037F"/>
    <w:rsid w:val="00CF0B24"/>
    <w:rsid w:val="00CF6A30"/>
    <w:rsid w:val="00CF7A5F"/>
    <w:rsid w:val="00D0055C"/>
    <w:rsid w:val="00D00E04"/>
    <w:rsid w:val="00D05CBB"/>
    <w:rsid w:val="00D07E9A"/>
    <w:rsid w:val="00D13265"/>
    <w:rsid w:val="00D138EC"/>
    <w:rsid w:val="00D149D0"/>
    <w:rsid w:val="00D151EF"/>
    <w:rsid w:val="00D2105F"/>
    <w:rsid w:val="00D226E1"/>
    <w:rsid w:val="00D243DF"/>
    <w:rsid w:val="00D25347"/>
    <w:rsid w:val="00D2553F"/>
    <w:rsid w:val="00D25621"/>
    <w:rsid w:val="00D30160"/>
    <w:rsid w:val="00D3152D"/>
    <w:rsid w:val="00D32277"/>
    <w:rsid w:val="00D333C4"/>
    <w:rsid w:val="00D37D31"/>
    <w:rsid w:val="00D42783"/>
    <w:rsid w:val="00D43276"/>
    <w:rsid w:val="00D44F76"/>
    <w:rsid w:val="00D46B16"/>
    <w:rsid w:val="00D478AE"/>
    <w:rsid w:val="00D503C3"/>
    <w:rsid w:val="00D50549"/>
    <w:rsid w:val="00D50C17"/>
    <w:rsid w:val="00D530A4"/>
    <w:rsid w:val="00D53A09"/>
    <w:rsid w:val="00D5495D"/>
    <w:rsid w:val="00D56B49"/>
    <w:rsid w:val="00D608A4"/>
    <w:rsid w:val="00D634F5"/>
    <w:rsid w:val="00D64D55"/>
    <w:rsid w:val="00D67222"/>
    <w:rsid w:val="00D73F89"/>
    <w:rsid w:val="00D740A5"/>
    <w:rsid w:val="00D750BA"/>
    <w:rsid w:val="00D77095"/>
    <w:rsid w:val="00D82AF0"/>
    <w:rsid w:val="00D8397F"/>
    <w:rsid w:val="00D87552"/>
    <w:rsid w:val="00D92B2B"/>
    <w:rsid w:val="00D96440"/>
    <w:rsid w:val="00D965B9"/>
    <w:rsid w:val="00DA0198"/>
    <w:rsid w:val="00DA222B"/>
    <w:rsid w:val="00DA5334"/>
    <w:rsid w:val="00DA5E8F"/>
    <w:rsid w:val="00DA6561"/>
    <w:rsid w:val="00DA682A"/>
    <w:rsid w:val="00DA7F9A"/>
    <w:rsid w:val="00DB065B"/>
    <w:rsid w:val="00DB0B7D"/>
    <w:rsid w:val="00DB6A93"/>
    <w:rsid w:val="00DB7BCB"/>
    <w:rsid w:val="00DB7FA0"/>
    <w:rsid w:val="00DC06B4"/>
    <w:rsid w:val="00DC1449"/>
    <w:rsid w:val="00DC2A32"/>
    <w:rsid w:val="00DC2ACB"/>
    <w:rsid w:val="00DC3BE1"/>
    <w:rsid w:val="00DC3DCE"/>
    <w:rsid w:val="00DC519E"/>
    <w:rsid w:val="00DC5543"/>
    <w:rsid w:val="00DC677F"/>
    <w:rsid w:val="00DC73AF"/>
    <w:rsid w:val="00DD0D29"/>
    <w:rsid w:val="00DD2000"/>
    <w:rsid w:val="00DD2656"/>
    <w:rsid w:val="00DD2AEC"/>
    <w:rsid w:val="00DD4D5C"/>
    <w:rsid w:val="00DD7A97"/>
    <w:rsid w:val="00DD7B3A"/>
    <w:rsid w:val="00DE03D3"/>
    <w:rsid w:val="00DE1409"/>
    <w:rsid w:val="00DE1E94"/>
    <w:rsid w:val="00DE258D"/>
    <w:rsid w:val="00DE30E8"/>
    <w:rsid w:val="00DE5D1C"/>
    <w:rsid w:val="00DE66F6"/>
    <w:rsid w:val="00DE7A69"/>
    <w:rsid w:val="00DE7C04"/>
    <w:rsid w:val="00DF1855"/>
    <w:rsid w:val="00DF1A0C"/>
    <w:rsid w:val="00DF24CA"/>
    <w:rsid w:val="00DF2A0C"/>
    <w:rsid w:val="00DF35C3"/>
    <w:rsid w:val="00DF44E2"/>
    <w:rsid w:val="00DF55A8"/>
    <w:rsid w:val="00DF6A28"/>
    <w:rsid w:val="00E005EE"/>
    <w:rsid w:val="00E00B07"/>
    <w:rsid w:val="00E022A3"/>
    <w:rsid w:val="00E0626A"/>
    <w:rsid w:val="00E10248"/>
    <w:rsid w:val="00E14D01"/>
    <w:rsid w:val="00E15153"/>
    <w:rsid w:val="00E163D1"/>
    <w:rsid w:val="00E23581"/>
    <w:rsid w:val="00E27D27"/>
    <w:rsid w:val="00E318DE"/>
    <w:rsid w:val="00E32FE4"/>
    <w:rsid w:val="00E33D46"/>
    <w:rsid w:val="00E34F19"/>
    <w:rsid w:val="00E3546F"/>
    <w:rsid w:val="00E3593F"/>
    <w:rsid w:val="00E41B7A"/>
    <w:rsid w:val="00E464B7"/>
    <w:rsid w:val="00E477BC"/>
    <w:rsid w:val="00E50C40"/>
    <w:rsid w:val="00E524BA"/>
    <w:rsid w:val="00E5387F"/>
    <w:rsid w:val="00E5508D"/>
    <w:rsid w:val="00E6222B"/>
    <w:rsid w:val="00E62ADE"/>
    <w:rsid w:val="00E65377"/>
    <w:rsid w:val="00E662E1"/>
    <w:rsid w:val="00E663CF"/>
    <w:rsid w:val="00E67B2E"/>
    <w:rsid w:val="00E70549"/>
    <w:rsid w:val="00E70BC3"/>
    <w:rsid w:val="00E73270"/>
    <w:rsid w:val="00E7675B"/>
    <w:rsid w:val="00E8356E"/>
    <w:rsid w:val="00E84102"/>
    <w:rsid w:val="00E855D3"/>
    <w:rsid w:val="00E92594"/>
    <w:rsid w:val="00E92956"/>
    <w:rsid w:val="00E9428C"/>
    <w:rsid w:val="00E94777"/>
    <w:rsid w:val="00E95D51"/>
    <w:rsid w:val="00E97743"/>
    <w:rsid w:val="00EA2DD6"/>
    <w:rsid w:val="00EA41F9"/>
    <w:rsid w:val="00EA5400"/>
    <w:rsid w:val="00EA6894"/>
    <w:rsid w:val="00EB0DF7"/>
    <w:rsid w:val="00EB1DD7"/>
    <w:rsid w:val="00EB4A5E"/>
    <w:rsid w:val="00EC48E3"/>
    <w:rsid w:val="00EC5ECC"/>
    <w:rsid w:val="00EC6555"/>
    <w:rsid w:val="00EC6A8C"/>
    <w:rsid w:val="00ED13E7"/>
    <w:rsid w:val="00ED1BBF"/>
    <w:rsid w:val="00ED2127"/>
    <w:rsid w:val="00ED3CF8"/>
    <w:rsid w:val="00ED44FA"/>
    <w:rsid w:val="00ED496F"/>
    <w:rsid w:val="00ED5091"/>
    <w:rsid w:val="00ED59D9"/>
    <w:rsid w:val="00ED7458"/>
    <w:rsid w:val="00ED7E46"/>
    <w:rsid w:val="00EE0A33"/>
    <w:rsid w:val="00EE29CC"/>
    <w:rsid w:val="00EE3248"/>
    <w:rsid w:val="00EE78EC"/>
    <w:rsid w:val="00EF01B6"/>
    <w:rsid w:val="00EF08DA"/>
    <w:rsid w:val="00EF13AC"/>
    <w:rsid w:val="00EF2499"/>
    <w:rsid w:val="00EF2529"/>
    <w:rsid w:val="00EF4F48"/>
    <w:rsid w:val="00EF5A40"/>
    <w:rsid w:val="00F00511"/>
    <w:rsid w:val="00F010B0"/>
    <w:rsid w:val="00F011FF"/>
    <w:rsid w:val="00F03B7E"/>
    <w:rsid w:val="00F0453A"/>
    <w:rsid w:val="00F05EC1"/>
    <w:rsid w:val="00F068CE"/>
    <w:rsid w:val="00F07C71"/>
    <w:rsid w:val="00F106E6"/>
    <w:rsid w:val="00F11FC6"/>
    <w:rsid w:val="00F1295B"/>
    <w:rsid w:val="00F143D6"/>
    <w:rsid w:val="00F1443D"/>
    <w:rsid w:val="00F1672E"/>
    <w:rsid w:val="00F20F17"/>
    <w:rsid w:val="00F21774"/>
    <w:rsid w:val="00F21904"/>
    <w:rsid w:val="00F22E5A"/>
    <w:rsid w:val="00F2378B"/>
    <w:rsid w:val="00F2496B"/>
    <w:rsid w:val="00F26BE6"/>
    <w:rsid w:val="00F30BA1"/>
    <w:rsid w:val="00F32BE2"/>
    <w:rsid w:val="00F33AC7"/>
    <w:rsid w:val="00F350A3"/>
    <w:rsid w:val="00F434C9"/>
    <w:rsid w:val="00F45BA5"/>
    <w:rsid w:val="00F463C6"/>
    <w:rsid w:val="00F46C9E"/>
    <w:rsid w:val="00F47C9F"/>
    <w:rsid w:val="00F5350E"/>
    <w:rsid w:val="00F5616B"/>
    <w:rsid w:val="00F566B4"/>
    <w:rsid w:val="00F56FD8"/>
    <w:rsid w:val="00F6597F"/>
    <w:rsid w:val="00F67A61"/>
    <w:rsid w:val="00F707DB"/>
    <w:rsid w:val="00F73011"/>
    <w:rsid w:val="00F75DB8"/>
    <w:rsid w:val="00F77595"/>
    <w:rsid w:val="00F7774D"/>
    <w:rsid w:val="00F8146E"/>
    <w:rsid w:val="00F834A9"/>
    <w:rsid w:val="00F83A81"/>
    <w:rsid w:val="00F860FE"/>
    <w:rsid w:val="00F9043D"/>
    <w:rsid w:val="00F90CE3"/>
    <w:rsid w:val="00F91AFE"/>
    <w:rsid w:val="00F96400"/>
    <w:rsid w:val="00FA1057"/>
    <w:rsid w:val="00FA22BB"/>
    <w:rsid w:val="00FA260C"/>
    <w:rsid w:val="00FA2930"/>
    <w:rsid w:val="00FA3B4A"/>
    <w:rsid w:val="00FA5E47"/>
    <w:rsid w:val="00FB05C8"/>
    <w:rsid w:val="00FB4C37"/>
    <w:rsid w:val="00FC067F"/>
    <w:rsid w:val="00FC0741"/>
    <w:rsid w:val="00FC1108"/>
    <w:rsid w:val="00FC18AC"/>
    <w:rsid w:val="00FC26AD"/>
    <w:rsid w:val="00FC6D4C"/>
    <w:rsid w:val="00FC6E2D"/>
    <w:rsid w:val="00FC70C2"/>
    <w:rsid w:val="00FC73B7"/>
    <w:rsid w:val="00FD0E37"/>
    <w:rsid w:val="00FD10A2"/>
    <w:rsid w:val="00FD4F99"/>
    <w:rsid w:val="00FE0794"/>
    <w:rsid w:val="00FE2489"/>
    <w:rsid w:val="00FF1238"/>
    <w:rsid w:val="00FF168F"/>
    <w:rsid w:val="00FF22FC"/>
    <w:rsid w:val="00FF6127"/>
    <w:rsid w:val="01836851"/>
    <w:rsid w:val="022F44F6"/>
    <w:rsid w:val="02530552"/>
    <w:rsid w:val="0298345E"/>
    <w:rsid w:val="02A876BC"/>
    <w:rsid w:val="033716AC"/>
    <w:rsid w:val="0355751B"/>
    <w:rsid w:val="0388607C"/>
    <w:rsid w:val="03B901F3"/>
    <w:rsid w:val="03C5029D"/>
    <w:rsid w:val="03CE135F"/>
    <w:rsid w:val="04503016"/>
    <w:rsid w:val="05F41902"/>
    <w:rsid w:val="0638605E"/>
    <w:rsid w:val="07493125"/>
    <w:rsid w:val="074C48B6"/>
    <w:rsid w:val="07575CBC"/>
    <w:rsid w:val="076D31A9"/>
    <w:rsid w:val="07AD0B92"/>
    <w:rsid w:val="07B75C91"/>
    <w:rsid w:val="082239BA"/>
    <w:rsid w:val="08661B3C"/>
    <w:rsid w:val="0941707D"/>
    <w:rsid w:val="09632F04"/>
    <w:rsid w:val="09C11F9B"/>
    <w:rsid w:val="0A58238E"/>
    <w:rsid w:val="0ABD2E93"/>
    <w:rsid w:val="0B71525C"/>
    <w:rsid w:val="0BB11FC0"/>
    <w:rsid w:val="0C377076"/>
    <w:rsid w:val="0C996282"/>
    <w:rsid w:val="0CF31E21"/>
    <w:rsid w:val="0D89030F"/>
    <w:rsid w:val="0D964E92"/>
    <w:rsid w:val="0F523B16"/>
    <w:rsid w:val="0F6A5636"/>
    <w:rsid w:val="10355721"/>
    <w:rsid w:val="103A6683"/>
    <w:rsid w:val="10616E27"/>
    <w:rsid w:val="106D6166"/>
    <w:rsid w:val="10A26B88"/>
    <w:rsid w:val="10A5192F"/>
    <w:rsid w:val="10A808F0"/>
    <w:rsid w:val="10C93249"/>
    <w:rsid w:val="10D961AC"/>
    <w:rsid w:val="11F12C23"/>
    <w:rsid w:val="1252677A"/>
    <w:rsid w:val="12546EFE"/>
    <w:rsid w:val="132D4AC7"/>
    <w:rsid w:val="140F5011"/>
    <w:rsid w:val="145D3C47"/>
    <w:rsid w:val="148837D5"/>
    <w:rsid w:val="153567AC"/>
    <w:rsid w:val="15750C84"/>
    <w:rsid w:val="15A91634"/>
    <w:rsid w:val="15BE0412"/>
    <w:rsid w:val="15C618FE"/>
    <w:rsid w:val="16220280"/>
    <w:rsid w:val="16573DDD"/>
    <w:rsid w:val="173C3312"/>
    <w:rsid w:val="177A0B1D"/>
    <w:rsid w:val="17AA3810"/>
    <w:rsid w:val="18AC6A4A"/>
    <w:rsid w:val="19D92D1F"/>
    <w:rsid w:val="1A2A7536"/>
    <w:rsid w:val="1A6E7CBD"/>
    <w:rsid w:val="1A780381"/>
    <w:rsid w:val="1B181D35"/>
    <w:rsid w:val="1B8142DB"/>
    <w:rsid w:val="1BA07A43"/>
    <w:rsid w:val="1C0B3DF9"/>
    <w:rsid w:val="1CA50563"/>
    <w:rsid w:val="1CBD6DB1"/>
    <w:rsid w:val="1D044FC5"/>
    <w:rsid w:val="1D251225"/>
    <w:rsid w:val="1E8B21DD"/>
    <w:rsid w:val="1F30537E"/>
    <w:rsid w:val="1F9C2003"/>
    <w:rsid w:val="1FD6407B"/>
    <w:rsid w:val="21F11175"/>
    <w:rsid w:val="221755E4"/>
    <w:rsid w:val="22213CE0"/>
    <w:rsid w:val="237A29A6"/>
    <w:rsid w:val="23D53C74"/>
    <w:rsid w:val="24BF4761"/>
    <w:rsid w:val="24FA7EDB"/>
    <w:rsid w:val="25026B5E"/>
    <w:rsid w:val="253643EF"/>
    <w:rsid w:val="25597CAA"/>
    <w:rsid w:val="257B3EAB"/>
    <w:rsid w:val="25AF428C"/>
    <w:rsid w:val="25B018C1"/>
    <w:rsid w:val="2640254F"/>
    <w:rsid w:val="2645258A"/>
    <w:rsid w:val="2681666D"/>
    <w:rsid w:val="26EA6238"/>
    <w:rsid w:val="27024ACB"/>
    <w:rsid w:val="270B66DE"/>
    <w:rsid w:val="27132695"/>
    <w:rsid w:val="27A80299"/>
    <w:rsid w:val="27C3799C"/>
    <w:rsid w:val="27D50076"/>
    <w:rsid w:val="28034266"/>
    <w:rsid w:val="284F7F6E"/>
    <w:rsid w:val="29214AF9"/>
    <w:rsid w:val="293918F2"/>
    <w:rsid w:val="298A1938"/>
    <w:rsid w:val="29B62FE8"/>
    <w:rsid w:val="2AE257FA"/>
    <w:rsid w:val="2B457BAF"/>
    <w:rsid w:val="2BAB641A"/>
    <w:rsid w:val="2C222466"/>
    <w:rsid w:val="2C792E8D"/>
    <w:rsid w:val="2C9755D1"/>
    <w:rsid w:val="2D5D751A"/>
    <w:rsid w:val="2D784605"/>
    <w:rsid w:val="2E3F2E23"/>
    <w:rsid w:val="2EBF4FCE"/>
    <w:rsid w:val="2EDA775E"/>
    <w:rsid w:val="2F4816AA"/>
    <w:rsid w:val="30530E21"/>
    <w:rsid w:val="305F41C0"/>
    <w:rsid w:val="30C5749B"/>
    <w:rsid w:val="319429F9"/>
    <w:rsid w:val="32093A6D"/>
    <w:rsid w:val="322C170A"/>
    <w:rsid w:val="32303E64"/>
    <w:rsid w:val="331E6EFC"/>
    <w:rsid w:val="335A7D63"/>
    <w:rsid w:val="34165D28"/>
    <w:rsid w:val="34E01435"/>
    <w:rsid w:val="35A3516D"/>
    <w:rsid w:val="363C7DAE"/>
    <w:rsid w:val="367A05B7"/>
    <w:rsid w:val="36AF1319"/>
    <w:rsid w:val="372E7AE7"/>
    <w:rsid w:val="373131EB"/>
    <w:rsid w:val="37813CBE"/>
    <w:rsid w:val="388A7588"/>
    <w:rsid w:val="38945445"/>
    <w:rsid w:val="38F51E0B"/>
    <w:rsid w:val="39612C28"/>
    <w:rsid w:val="39FA499B"/>
    <w:rsid w:val="3B2B76BB"/>
    <w:rsid w:val="3B7442C2"/>
    <w:rsid w:val="3C082F2E"/>
    <w:rsid w:val="3C7F3663"/>
    <w:rsid w:val="3C9A069D"/>
    <w:rsid w:val="3CE700B7"/>
    <w:rsid w:val="40080F85"/>
    <w:rsid w:val="42261D9D"/>
    <w:rsid w:val="428325DE"/>
    <w:rsid w:val="42D7160B"/>
    <w:rsid w:val="42DA16C9"/>
    <w:rsid w:val="441C4B6F"/>
    <w:rsid w:val="44B26067"/>
    <w:rsid w:val="451C7999"/>
    <w:rsid w:val="453D2B80"/>
    <w:rsid w:val="45965D29"/>
    <w:rsid w:val="45E001A5"/>
    <w:rsid w:val="46142E45"/>
    <w:rsid w:val="4651118B"/>
    <w:rsid w:val="46644936"/>
    <w:rsid w:val="46AD656B"/>
    <w:rsid w:val="47020B79"/>
    <w:rsid w:val="475A6BE2"/>
    <w:rsid w:val="47E53D3D"/>
    <w:rsid w:val="48B22B33"/>
    <w:rsid w:val="48C51F38"/>
    <w:rsid w:val="49827566"/>
    <w:rsid w:val="4A2E4C9E"/>
    <w:rsid w:val="4A335C5B"/>
    <w:rsid w:val="4A7A257F"/>
    <w:rsid w:val="4B80231F"/>
    <w:rsid w:val="4C2F5572"/>
    <w:rsid w:val="4C5730B5"/>
    <w:rsid w:val="4CD12ECB"/>
    <w:rsid w:val="4DE02204"/>
    <w:rsid w:val="4DE2468A"/>
    <w:rsid w:val="4DF00617"/>
    <w:rsid w:val="4E8A0164"/>
    <w:rsid w:val="4EDC138F"/>
    <w:rsid w:val="4F8F7628"/>
    <w:rsid w:val="509E6659"/>
    <w:rsid w:val="50B47890"/>
    <w:rsid w:val="50DC2070"/>
    <w:rsid w:val="52771887"/>
    <w:rsid w:val="528A3AB1"/>
    <w:rsid w:val="540D7609"/>
    <w:rsid w:val="54EF7759"/>
    <w:rsid w:val="55363A21"/>
    <w:rsid w:val="557B4DA1"/>
    <w:rsid w:val="5696318C"/>
    <w:rsid w:val="579233CD"/>
    <w:rsid w:val="57B54EDD"/>
    <w:rsid w:val="58193500"/>
    <w:rsid w:val="59400657"/>
    <w:rsid w:val="5AF97CFD"/>
    <w:rsid w:val="5B536FE7"/>
    <w:rsid w:val="5B9B2D18"/>
    <w:rsid w:val="5C6376FF"/>
    <w:rsid w:val="5CE259A0"/>
    <w:rsid w:val="5D391241"/>
    <w:rsid w:val="5EBC3313"/>
    <w:rsid w:val="5F0C3E73"/>
    <w:rsid w:val="5F22657B"/>
    <w:rsid w:val="5F2A4036"/>
    <w:rsid w:val="5F492571"/>
    <w:rsid w:val="5F621017"/>
    <w:rsid w:val="5F921174"/>
    <w:rsid w:val="5FAD0C4B"/>
    <w:rsid w:val="60275C5A"/>
    <w:rsid w:val="6099013D"/>
    <w:rsid w:val="61832268"/>
    <w:rsid w:val="61AB4FC8"/>
    <w:rsid w:val="61D82842"/>
    <w:rsid w:val="622C3D58"/>
    <w:rsid w:val="635775BA"/>
    <w:rsid w:val="63D26DD5"/>
    <w:rsid w:val="63F1494F"/>
    <w:rsid w:val="649B4382"/>
    <w:rsid w:val="64C506EB"/>
    <w:rsid w:val="66612555"/>
    <w:rsid w:val="66795476"/>
    <w:rsid w:val="671348C0"/>
    <w:rsid w:val="673F4F62"/>
    <w:rsid w:val="6809062C"/>
    <w:rsid w:val="686B7665"/>
    <w:rsid w:val="686F051B"/>
    <w:rsid w:val="68704393"/>
    <w:rsid w:val="6A9A370F"/>
    <w:rsid w:val="6AA61217"/>
    <w:rsid w:val="6AE56D34"/>
    <w:rsid w:val="6B6654C2"/>
    <w:rsid w:val="6C96285F"/>
    <w:rsid w:val="6C9C2AA0"/>
    <w:rsid w:val="6DA433B2"/>
    <w:rsid w:val="6DD41E30"/>
    <w:rsid w:val="6DFE03C3"/>
    <w:rsid w:val="6EAD64A7"/>
    <w:rsid w:val="6F7227FE"/>
    <w:rsid w:val="6FA077DD"/>
    <w:rsid w:val="712F604A"/>
    <w:rsid w:val="71717B05"/>
    <w:rsid w:val="718519E3"/>
    <w:rsid w:val="722C5823"/>
    <w:rsid w:val="724C1E18"/>
    <w:rsid w:val="72987642"/>
    <w:rsid w:val="72F56EA4"/>
    <w:rsid w:val="72FD129C"/>
    <w:rsid w:val="73C836A2"/>
    <w:rsid w:val="740F334E"/>
    <w:rsid w:val="74F44556"/>
    <w:rsid w:val="75EE1C31"/>
    <w:rsid w:val="75F222D6"/>
    <w:rsid w:val="76AA5AC0"/>
    <w:rsid w:val="76C96D2E"/>
    <w:rsid w:val="76D95D34"/>
    <w:rsid w:val="76FC2314"/>
    <w:rsid w:val="774B5ED8"/>
    <w:rsid w:val="7774277B"/>
    <w:rsid w:val="77E532B7"/>
    <w:rsid w:val="77F00699"/>
    <w:rsid w:val="7813074E"/>
    <w:rsid w:val="7852191F"/>
    <w:rsid w:val="78835BD8"/>
    <w:rsid w:val="789E02A6"/>
    <w:rsid w:val="797719E1"/>
    <w:rsid w:val="7997382E"/>
    <w:rsid w:val="7A4100C9"/>
    <w:rsid w:val="7A852E0F"/>
    <w:rsid w:val="7ABF6A1D"/>
    <w:rsid w:val="7B1323FF"/>
    <w:rsid w:val="7B54497D"/>
    <w:rsid w:val="7BBF7685"/>
    <w:rsid w:val="7C3C6327"/>
    <w:rsid w:val="7C8D0E15"/>
    <w:rsid w:val="7DA90BDA"/>
    <w:rsid w:val="7E5E7AE7"/>
    <w:rsid w:val="7F136161"/>
    <w:rsid w:val="7FBC5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282DF276-43F9-4A06-A523-3DCF0BFDF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contextualSpacing/>
      <w:jc w:val="both"/>
    </w:pPr>
    <w:rPr>
      <w:rFonts w:ascii="Calibri" w:hAnsi="Calibri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before="340" w:after="330"/>
      <w:ind w:firstLineChars="0" w:firstLine="0"/>
      <w:outlineLvl w:val="0"/>
    </w:pPr>
    <w:rPr>
      <w:b/>
      <w:bCs/>
      <w:kern w:val="44"/>
      <w:sz w:val="44"/>
      <w:szCs w:val="44"/>
      <w:lang w:val="zh-CN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ind w:firstLineChars="0" w:firstLine="0"/>
      <w:outlineLvl w:val="1"/>
    </w:pPr>
    <w:rPr>
      <w:rFonts w:ascii="Cambria" w:hAnsi="Cambria"/>
      <w:b/>
      <w:bCs/>
      <w:sz w:val="32"/>
      <w:szCs w:val="32"/>
      <w:lang w:val="zh-CN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line="415" w:lineRule="auto"/>
      <w:ind w:firstLineChars="0" w:firstLine="0"/>
      <w:outlineLvl w:val="2"/>
    </w:pPr>
    <w:rPr>
      <w:b/>
      <w:bCs/>
      <w:sz w:val="32"/>
      <w:szCs w:val="32"/>
      <w:lang w:val="zh-CN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ind w:firstLineChars="0" w:firstLine="0"/>
      <w:outlineLvl w:val="3"/>
    </w:pPr>
    <w:rPr>
      <w:rFonts w:ascii="Cambria" w:hAnsi="Cambria"/>
      <w:b/>
      <w:bCs/>
      <w:kern w:val="0"/>
      <w:sz w:val="28"/>
      <w:szCs w:val="28"/>
      <w:lang w:val="zh-CN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numPr>
        <w:ilvl w:val="4"/>
        <w:numId w:val="1"/>
      </w:numPr>
      <w:spacing w:before="280" w:after="290" w:line="376" w:lineRule="auto"/>
      <w:ind w:firstLineChars="0" w:firstLine="0"/>
      <w:outlineLvl w:val="4"/>
    </w:pPr>
    <w:rPr>
      <w:b/>
      <w:bCs/>
      <w:kern w:val="0"/>
      <w:sz w:val="28"/>
      <w:szCs w:val="28"/>
      <w:lang w:val="zh-CN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numPr>
        <w:ilvl w:val="5"/>
        <w:numId w:val="1"/>
      </w:numPr>
      <w:spacing w:before="240" w:after="64" w:line="320" w:lineRule="auto"/>
      <w:ind w:firstLineChars="0" w:firstLine="0"/>
      <w:outlineLvl w:val="5"/>
    </w:pPr>
    <w:rPr>
      <w:rFonts w:ascii="Cambria" w:hAnsi="Cambria"/>
      <w:b/>
      <w:bCs/>
      <w:kern w:val="0"/>
      <w:szCs w:val="24"/>
      <w:lang w:val="zh-CN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numPr>
        <w:ilvl w:val="6"/>
        <w:numId w:val="1"/>
      </w:numPr>
      <w:spacing w:before="240" w:after="64" w:line="320" w:lineRule="auto"/>
      <w:ind w:firstLineChars="0" w:firstLine="0"/>
      <w:outlineLvl w:val="6"/>
    </w:pPr>
    <w:rPr>
      <w:b/>
      <w:bCs/>
      <w:kern w:val="0"/>
      <w:szCs w:val="24"/>
      <w:lang w:val="zh-CN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numPr>
        <w:ilvl w:val="7"/>
        <w:numId w:val="1"/>
      </w:numPr>
      <w:spacing w:before="240" w:after="64" w:line="320" w:lineRule="auto"/>
      <w:ind w:firstLineChars="0" w:firstLine="0"/>
      <w:outlineLvl w:val="7"/>
    </w:pPr>
    <w:rPr>
      <w:rFonts w:ascii="Cambria" w:hAnsi="Cambria"/>
      <w:kern w:val="0"/>
      <w:szCs w:val="24"/>
      <w:lang w:val="zh-CN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numPr>
        <w:ilvl w:val="8"/>
        <w:numId w:val="1"/>
      </w:numPr>
      <w:spacing w:before="240" w:after="64" w:line="320" w:lineRule="auto"/>
      <w:ind w:firstLineChars="0" w:firstLine="0"/>
      <w:outlineLvl w:val="8"/>
    </w:pPr>
    <w:rPr>
      <w:rFonts w:ascii="Cambria" w:hAnsi="Cambria"/>
      <w:kern w:val="0"/>
      <w:sz w:val="20"/>
      <w:szCs w:val="21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pPr>
      <w:spacing w:after="200" w:line="240" w:lineRule="auto"/>
      <w:ind w:firstLine="422"/>
      <w:jc w:val="center"/>
    </w:pPr>
    <w:rPr>
      <w:rFonts w:asciiTheme="minorEastAsia" w:eastAsiaTheme="minorEastAsia" w:hAnsiTheme="minorEastAsia"/>
      <w:b/>
      <w:iCs/>
      <w:sz w:val="21"/>
      <w:szCs w:val="18"/>
    </w:rPr>
  </w:style>
  <w:style w:type="paragraph" w:styleId="a4">
    <w:name w:val="Document Map"/>
    <w:basedOn w:val="a"/>
    <w:link w:val="a5"/>
    <w:uiPriority w:val="99"/>
    <w:unhideWhenUsed/>
    <w:qFormat/>
    <w:rPr>
      <w:rFonts w:ascii="宋体"/>
      <w:kern w:val="0"/>
      <w:sz w:val="18"/>
      <w:szCs w:val="18"/>
      <w:lang w:val="zh-CN"/>
    </w:rPr>
  </w:style>
  <w:style w:type="paragraph" w:styleId="a6">
    <w:name w:val="annotation text"/>
    <w:basedOn w:val="a"/>
    <w:link w:val="a7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31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8">
    <w:name w:val="Balloon Text"/>
    <w:basedOn w:val="a"/>
    <w:link w:val="a9"/>
    <w:uiPriority w:val="99"/>
    <w:unhideWhenUsed/>
    <w:qFormat/>
    <w:pPr>
      <w:spacing w:line="240" w:lineRule="auto"/>
    </w:pPr>
    <w:rPr>
      <w:kern w:val="0"/>
      <w:sz w:val="18"/>
      <w:szCs w:val="18"/>
      <w:lang w:val="zh-CN"/>
    </w:rPr>
  </w:style>
  <w:style w:type="paragraph" w:styleId="aa">
    <w:name w:val="footer"/>
    <w:basedOn w:val="a"/>
    <w:link w:val="ab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  <w:lang w:val="zh-CN"/>
    </w:rPr>
  </w:style>
  <w:style w:type="paragraph" w:styleId="ac">
    <w:name w:val="header"/>
    <w:basedOn w:val="a"/>
    <w:link w:val="ad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  <w:lang w:val="zh-CN"/>
    </w:rPr>
  </w:style>
  <w:style w:type="paragraph" w:styleId="11">
    <w:name w:val="toc 1"/>
    <w:basedOn w:val="a"/>
    <w:next w:val="a"/>
    <w:uiPriority w:val="39"/>
    <w:unhideWhenUsed/>
    <w:qFormat/>
  </w:style>
  <w:style w:type="paragraph" w:styleId="ae">
    <w:name w:val="table of figures"/>
    <w:basedOn w:val="a"/>
    <w:next w:val="a"/>
    <w:uiPriority w:val="99"/>
    <w:unhideWhenUsed/>
    <w:qFormat/>
    <w:pPr>
      <w:ind w:leftChars="200" w:left="200" w:hangingChars="200" w:hanging="200"/>
    </w:pPr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f">
    <w:name w:val="annotation subject"/>
    <w:basedOn w:val="a6"/>
    <w:next w:val="a6"/>
    <w:link w:val="af0"/>
    <w:uiPriority w:val="99"/>
    <w:unhideWhenUsed/>
    <w:qFormat/>
    <w:rPr>
      <w:b/>
      <w:bCs/>
    </w:rPr>
  </w:style>
  <w:style w:type="table" w:styleId="af1">
    <w:name w:val="Table Grid"/>
    <w:basedOn w:val="a1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2">
    <w:name w:val="Emphasis"/>
    <w:basedOn w:val="a0"/>
    <w:uiPriority w:val="20"/>
    <w:qFormat/>
    <w:rPr>
      <w:i/>
      <w:iCs/>
    </w:rPr>
  </w:style>
  <w:style w:type="character" w:styleId="af3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f4">
    <w:name w:val="annotation reference"/>
    <w:basedOn w:val="a0"/>
    <w:uiPriority w:val="99"/>
    <w:unhideWhenUsed/>
    <w:qFormat/>
    <w:rPr>
      <w:sz w:val="16"/>
      <w:szCs w:val="16"/>
    </w:rPr>
  </w:style>
  <w:style w:type="character" w:customStyle="1" w:styleId="10">
    <w:name w:val="标题 1 字符"/>
    <w:link w:val="1"/>
    <w:uiPriority w:val="9"/>
    <w:qFormat/>
    <w:rPr>
      <w:rFonts w:ascii="Calibri" w:hAnsi="Calibri"/>
      <w:b/>
      <w:bCs/>
      <w:kern w:val="44"/>
      <w:sz w:val="44"/>
      <w:szCs w:val="44"/>
      <w:lang w:val="zh-CN"/>
    </w:rPr>
  </w:style>
  <w:style w:type="character" w:customStyle="1" w:styleId="20">
    <w:name w:val="标题 2 字符"/>
    <w:link w:val="2"/>
    <w:uiPriority w:val="9"/>
    <w:qFormat/>
    <w:rPr>
      <w:rFonts w:ascii="Cambria" w:hAnsi="Cambria"/>
      <w:b/>
      <w:bCs/>
      <w:kern w:val="2"/>
      <w:sz w:val="32"/>
      <w:szCs w:val="32"/>
      <w:lang w:val="zh-CN"/>
    </w:rPr>
  </w:style>
  <w:style w:type="character" w:customStyle="1" w:styleId="30">
    <w:name w:val="标题 3 字符"/>
    <w:link w:val="3"/>
    <w:uiPriority w:val="9"/>
    <w:qFormat/>
    <w:rPr>
      <w:rFonts w:ascii="Calibri" w:hAnsi="Calibri"/>
      <w:b/>
      <w:bCs/>
      <w:kern w:val="2"/>
      <w:sz w:val="32"/>
      <w:szCs w:val="32"/>
      <w:lang w:val="zh-CN"/>
    </w:rPr>
  </w:style>
  <w:style w:type="character" w:customStyle="1" w:styleId="40">
    <w:name w:val="标题 4 字符"/>
    <w:link w:val="4"/>
    <w:uiPriority w:val="9"/>
    <w:qFormat/>
    <w:rPr>
      <w:rFonts w:ascii="Cambria" w:hAnsi="Cambria"/>
      <w:b/>
      <w:bCs/>
      <w:sz w:val="28"/>
      <w:szCs w:val="28"/>
      <w:lang w:val="zh-CN"/>
    </w:rPr>
  </w:style>
  <w:style w:type="character" w:customStyle="1" w:styleId="50">
    <w:name w:val="标题 5 字符"/>
    <w:link w:val="5"/>
    <w:uiPriority w:val="9"/>
    <w:qFormat/>
    <w:rPr>
      <w:rFonts w:ascii="Calibri" w:hAnsi="Calibri"/>
      <w:b/>
      <w:bCs/>
      <w:sz w:val="28"/>
      <w:szCs w:val="28"/>
      <w:lang w:val="zh-CN"/>
    </w:rPr>
  </w:style>
  <w:style w:type="character" w:customStyle="1" w:styleId="60">
    <w:name w:val="标题 6 字符"/>
    <w:link w:val="6"/>
    <w:uiPriority w:val="9"/>
    <w:qFormat/>
    <w:rPr>
      <w:rFonts w:ascii="Cambria" w:hAnsi="Cambria"/>
      <w:b/>
      <w:bCs/>
      <w:sz w:val="24"/>
      <w:szCs w:val="24"/>
      <w:lang w:val="zh-CN"/>
    </w:rPr>
  </w:style>
  <w:style w:type="character" w:customStyle="1" w:styleId="70">
    <w:name w:val="标题 7 字符"/>
    <w:link w:val="7"/>
    <w:uiPriority w:val="9"/>
    <w:qFormat/>
    <w:rPr>
      <w:rFonts w:ascii="Calibri" w:hAnsi="Calibri"/>
      <w:b/>
      <w:bCs/>
      <w:sz w:val="24"/>
      <w:szCs w:val="24"/>
      <w:lang w:val="zh-CN"/>
    </w:rPr>
  </w:style>
  <w:style w:type="character" w:customStyle="1" w:styleId="80">
    <w:name w:val="标题 8 字符"/>
    <w:link w:val="8"/>
    <w:uiPriority w:val="9"/>
    <w:qFormat/>
    <w:rPr>
      <w:rFonts w:ascii="Cambria" w:hAnsi="Cambria"/>
      <w:sz w:val="24"/>
      <w:szCs w:val="24"/>
      <w:lang w:val="zh-CN"/>
    </w:rPr>
  </w:style>
  <w:style w:type="character" w:customStyle="1" w:styleId="90">
    <w:name w:val="标题 9 字符"/>
    <w:link w:val="9"/>
    <w:uiPriority w:val="9"/>
    <w:qFormat/>
    <w:rPr>
      <w:rFonts w:ascii="Cambria" w:hAnsi="Cambria"/>
      <w:szCs w:val="21"/>
      <w:lang w:val="zh-CN"/>
    </w:rPr>
  </w:style>
  <w:style w:type="paragraph" w:customStyle="1" w:styleId="12">
    <w:name w:val="列表段落1"/>
    <w:basedOn w:val="a"/>
    <w:uiPriority w:val="34"/>
    <w:qFormat/>
    <w:pPr>
      <w:ind w:firstLine="420"/>
    </w:pPr>
  </w:style>
  <w:style w:type="paragraph" w:customStyle="1" w:styleId="13">
    <w:name w:val="列出段落1"/>
    <w:basedOn w:val="a"/>
    <w:qFormat/>
    <w:pPr>
      <w:spacing w:line="240" w:lineRule="auto"/>
      <w:ind w:firstLine="420"/>
      <w:contextualSpacing w:val="0"/>
    </w:pPr>
    <w:rPr>
      <w:rFonts w:cs="黑体"/>
      <w:sz w:val="21"/>
    </w:rPr>
  </w:style>
  <w:style w:type="character" w:customStyle="1" w:styleId="a9">
    <w:name w:val="批注框文本 字符"/>
    <w:link w:val="a8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a5">
    <w:name w:val="文档结构图 字符"/>
    <w:link w:val="a4"/>
    <w:uiPriority w:val="99"/>
    <w:semiHidden/>
    <w:qFormat/>
    <w:rPr>
      <w:rFonts w:ascii="宋体" w:eastAsia="宋体" w:hAnsi="Calibri" w:cs="Times New Roman"/>
      <w:sz w:val="18"/>
      <w:szCs w:val="18"/>
    </w:rPr>
  </w:style>
  <w:style w:type="character" w:customStyle="1" w:styleId="ad">
    <w:name w:val="页眉 字符"/>
    <w:link w:val="ac"/>
    <w:uiPriority w:val="99"/>
    <w:qFormat/>
    <w:rPr>
      <w:kern w:val="2"/>
      <w:sz w:val="18"/>
      <w:szCs w:val="18"/>
    </w:rPr>
  </w:style>
  <w:style w:type="character" w:customStyle="1" w:styleId="ab">
    <w:name w:val="页脚 字符"/>
    <w:link w:val="aa"/>
    <w:uiPriority w:val="99"/>
    <w:qFormat/>
    <w:rPr>
      <w:kern w:val="2"/>
      <w:sz w:val="18"/>
      <w:szCs w:val="18"/>
    </w:rPr>
  </w:style>
  <w:style w:type="table" w:customStyle="1" w:styleId="14">
    <w:name w:val="网格型1"/>
    <w:basedOn w:val="a1"/>
    <w:uiPriority w:val="59"/>
    <w:qFormat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批注文字 字符"/>
    <w:basedOn w:val="a0"/>
    <w:link w:val="a6"/>
    <w:uiPriority w:val="99"/>
    <w:semiHidden/>
    <w:qFormat/>
    <w:rPr>
      <w:kern w:val="2"/>
    </w:rPr>
  </w:style>
  <w:style w:type="character" w:customStyle="1" w:styleId="af0">
    <w:name w:val="批注主题 字符"/>
    <w:basedOn w:val="a7"/>
    <w:link w:val="af"/>
    <w:uiPriority w:val="99"/>
    <w:semiHidden/>
    <w:qFormat/>
    <w:rPr>
      <w:b/>
      <w:bCs/>
      <w:kern w:val="2"/>
    </w:rPr>
  </w:style>
  <w:style w:type="paragraph" w:customStyle="1" w:styleId="15">
    <w:name w:val="明显引用1"/>
    <w:basedOn w:val="a"/>
    <w:next w:val="a"/>
    <w:link w:val="Char"/>
    <w:uiPriority w:val="30"/>
    <w:qFormat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har">
    <w:name w:val="明显引用 Char"/>
    <w:basedOn w:val="a0"/>
    <w:link w:val="15"/>
    <w:uiPriority w:val="30"/>
    <w:qFormat/>
    <w:rPr>
      <w:i/>
      <w:iCs/>
      <w:color w:val="4F81BD" w:themeColor="accent1"/>
      <w:kern w:val="2"/>
      <w:sz w:val="24"/>
      <w:szCs w:val="22"/>
    </w:rPr>
  </w:style>
  <w:style w:type="character" w:customStyle="1" w:styleId="0CharChar">
    <w:name w:val="0级内容 Char Char"/>
    <w:link w:val="0"/>
    <w:qFormat/>
    <w:rPr>
      <w:rFonts w:ascii="宋体" w:hAnsi="宋体"/>
    </w:rPr>
  </w:style>
  <w:style w:type="paragraph" w:customStyle="1" w:styleId="0">
    <w:name w:val="0级内容"/>
    <w:basedOn w:val="a"/>
    <w:link w:val="0CharChar"/>
    <w:qFormat/>
    <w:pPr>
      <w:ind w:firstLine="420"/>
      <w:contextualSpacing w:val="0"/>
    </w:pPr>
    <w:rPr>
      <w:rFonts w:ascii="宋体" w:hAnsi="宋体"/>
      <w:kern w:val="0"/>
      <w:sz w:val="20"/>
      <w:szCs w:val="20"/>
    </w:rPr>
  </w:style>
  <w:style w:type="character" w:customStyle="1" w:styleId="P1CharCharCharCharCharCharCharCharCharCharChar">
    <w:name w:val="P1 Char Char Char Char Char Char Char Char Char Char Char"/>
    <w:qFormat/>
    <w:rPr>
      <w:sz w:val="24"/>
      <w:lang w:val="en-US" w:eastAsia="en-US"/>
    </w:rPr>
  </w:style>
  <w:style w:type="paragraph" w:customStyle="1" w:styleId="22">
    <w:name w:val="列出段落2"/>
    <w:basedOn w:val="a"/>
    <w:qFormat/>
    <w:pPr>
      <w:spacing w:line="240" w:lineRule="auto"/>
      <w:ind w:firstLine="420"/>
      <w:contextualSpacing w:val="0"/>
    </w:pPr>
    <w:rPr>
      <w:rFonts w:cs="黑体"/>
      <w:sz w:val="21"/>
    </w:rPr>
  </w:style>
  <w:style w:type="paragraph" w:customStyle="1" w:styleId="16">
    <w:name w:val="修订1"/>
    <w:hidden/>
    <w:uiPriority w:val="99"/>
    <w:semiHidden/>
    <w:qFormat/>
    <w:rPr>
      <w:rFonts w:ascii="Calibri" w:hAnsi="Calibri"/>
      <w:kern w:val="2"/>
      <w:sz w:val="24"/>
      <w:szCs w:val="22"/>
    </w:rPr>
  </w:style>
  <w:style w:type="character" w:customStyle="1" w:styleId="CharChar">
    <w:name w:val="封面大标题 Char Char"/>
    <w:link w:val="af5"/>
    <w:qFormat/>
    <w:rPr>
      <w:rFonts w:ascii="Times New Roman" w:eastAsia="微软雅黑" w:hAnsi="Times New Roman"/>
      <w:color w:val="FFFFFF"/>
      <w:sz w:val="144"/>
      <w:szCs w:val="144"/>
    </w:rPr>
  </w:style>
  <w:style w:type="paragraph" w:customStyle="1" w:styleId="af5">
    <w:name w:val="封面大标题"/>
    <w:basedOn w:val="a"/>
    <w:link w:val="CharChar"/>
    <w:qFormat/>
    <w:pPr>
      <w:spacing w:line="720" w:lineRule="auto"/>
      <w:ind w:firstLineChars="0" w:firstLine="0"/>
      <w:contextualSpacing w:val="0"/>
    </w:pPr>
    <w:rPr>
      <w:rFonts w:ascii="Times New Roman" w:eastAsia="微软雅黑" w:hAnsi="Times New Roman"/>
      <w:color w:val="FFFFFF"/>
      <w:kern w:val="0"/>
      <w:sz w:val="144"/>
      <w:szCs w:val="144"/>
    </w:rPr>
  </w:style>
  <w:style w:type="character" w:customStyle="1" w:styleId="CharChar0">
    <w:name w:val="封面副标题 Char Char"/>
    <w:link w:val="af6"/>
    <w:qFormat/>
    <w:rPr>
      <w:rFonts w:ascii="Times New Roman" w:eastAsia="微软雅黑" w:hAnsi="Times New Roman"/>
      <w:color w:val="FFFFFF"/>
      <w:sz w:val="72"/>
      <w:szCs w:val="72"/>
    </w:rPr>
  </w:style>
  <w:style w:type="paragraph" w:customStyle="1" w:styleId="af6">
    <w:name w:val="封面副标题"/>
    <w:basedOn w:val="a"/>
    <w:link w:val="CharChar0"/>
    <w:qFormat/>
    <w:pPr>
      <w:tabs>
        <w:tab w:val="left" w:pos="9639"/>
      </w:tabs>
      <w:spacing w:line="276" w:lineRule="auto"/>
      <w:ind w:right="527" w:firstLineChars="0" w:firstLine="0"/>
      <w:contextualSpacing w:val="0"/>
      <w:jc w:val="right"/>
    </w:pPr>
    <w:rPr>
      <w:rFonts w:ascii="Times New Roman" w:eastAsia="微软雅黑" w:hAnsi="Times New Roman"/>
      <w:color w:val="FFFFFF"/>
      <w:kern w:val="0"/>
      <w:sz w:val="72"/>
      <w:szCs w:val="72"/>
    </w:rPr>
  </w:style>
  <w:style w:type="paragraph" w:customStyle="1" w:styleId="af7">
    <w:name w:val="封面公司中文名称"/>
    <w:basedOn w:val="a"/>
    <w:uiPriority w:val="99"/>
    <w:qFormat/>
    <w:pPr>
      <w:widowControl/>
      <w:spacing w:line="240" w:lineRule="auto"/>
      <w:contextualSpacing w:val="0"/>
      <w:jc w:val="center"/>
    </w:pPr>
    <w:rPr>
      <w:rFonts w:ascii="Consolas" w:eastAsia="黑体" w:hAnsi="Consolas" w:cs="Consolas"/>
      <w:kern w:val="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header" Target="header3.xml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settings" Target="settings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header" Target="header1.xml"/><Relationship Id="rId85" Type="http://schemas.openxmlformats.org/officeDocument/2006/relationships/footer" Target="footer3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header" Target="header2.xml"/><Relationship Id="rId86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theme" Target="theme/theme1.xml"/><Relationship Id="rId61" Type="http://schemas.openxmlformats.org/officeDocument/2006/relationships/image" Target="media/image53.png"/><Relationship Id="rId8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0E60F67-6234-4EEB-B325-CFC132654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1364</Words>
  <Characters>7776</Characters>
  <Application>Microsoft Office Word</Application>
  <DocSecurity>0</DocSecurity>
  <Lines>64</Lines>
  <Paragraphs>18</Paragraphs>
  <ScaleCrop>false</ScaleCrop>
  <Company>Microsoft</Company>
  <LinksUpToDate>false</LinksUpToDate>
  <CharactersWithSpaces>9122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汪拥军</dc:creator>
  <cp:lastModifiedBy>aFeng</cp:lastModifiedBy>
  <cp:revision>623</cp:revision>
  <dcterms:created xsi:type="dcterms:W3CDTF">2013-05-14T03:21:00Z</dcterms:created>
  <dcterms:modified xsi:type="dcterms:W3CDTF">2024-03-28T01:44:00Z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