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新旧系统业务办理登录指南</w:t>
      </w:r>
    </w:p>
    <w:p>
      <w:pPr>
        <w:spacing w:line="540" w:lineRule="exact"/>
        <w:rPr>
          <w:rFonts w:ascii="仿宋_GB2312" w:eastAsia="仿宋_GB2312"/>
          <w:b/>
          <w:sz w:val="44"/>
          <w:szCs w:val="44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一、新系统入口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山东能源监管办</w:t>
      </w:r>
      <w:r>
        <w:rPr>
          <w:rFonts w:hint="eastAsia" w:ascii="仿宋_GB2312" w:hAnsi="仿宋_GB2312" w:eastAsia="仿宋_GB2312" w:cs="仿宋_GB2312"/>
          <w:sz w:val="32"/>
          <w:szCs w:val="32"/>
        </w:rPr>
        <w:t>官网“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在线办事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栏目内“资质和信用信息系统”（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"http://zzxy.nea.gov.cn/"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http://zzxy.nea.gov.cn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登录系统办理许可业务。</w:t>
      </w:r>
    </w:p>
    <w:p>
      <w:pPr>
        <w:numPr>
          <w:ilvl w:val="0"/>
          <w:numId w:val="0"/>
        </w:num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225425</wp:posOffset>
            </wp:positionH>
            <wp:positionV relativeFrom="paragraph">
              <wp:posOffset>51435</wp:posOffset>
            </wp:positionV>
            <wp:extent cx="4998085" cy="3233420"/>
            <wp:effectExtent l="0" t="0" r="12065" b="5080"/>
            <wp:wrapNone/>
            <wp:docPr id="1" name="图片 1" descr="入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入口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98085" cy="323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二、登录方式</w:t>
      </w:r>
    </w:p>
    <w:p>
      <w:pPr>
        <w:numPr>
          <w:ilvl w:val="0"/>
          <w:numId w:val="0"/>
        </w:num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未取得许可证企业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，第一次注册办理电力业务许可（发、输、供电类）、承装（修、试）电力设施许可新申请业务的企业，登录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instrText xml:space="preserve"> HYPERLINK "http://zzxy.nea.gov.cn" </w:instrTex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http://zzxy.nea.gov.cn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进入页面，</w:t>
      </w:r>
      <w:r>
        <w:rPr>
          <w:rFonts w:hint="eastAsia" w:ascii="仿宋_GB2312" w:eastAsia="仿宋_GB2312"/>
          <w:sz w:val="32"/>
          <w:szCs w:val="32"/>
        </w:rPr>
        <w:t>点击“</w:t>
      </w:r>
      <w:r>
        <w:rPr>
          <w:rFonts w:hint="eastAsia" w:ascii="仿宋_GB2312" w:eastAsia="仿宋_GB2312"/>
          <w:sz w:val="32"/>
          <w:szCs w:val="32"/>
          <w:lang w:eastAsia="zh-CN"/>
        </w:rPr>
        <w:t>山东能源监管办</w:t>
      </w:r>
      <w:r>
        <w:rPr>
          <w:rFonts w:hint="eastAsia" w:ascii="仿宋_GB2312" w:eastAsia="仿宋_GB2312"/>
          <w:sz w:val="32"/>
          <w:szCs w:val="32"/>
        </w:rPr>
        <w:t>”：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5269865" cy="5241290"/>
            <wp:effectExtent l="0" t="0" r="6985" b="16510"/>
            <wp:docPr id="2" name="图片 2" descr="360截图20201224125157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60截图2020122412515702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24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点击“立即注册”完成企业基本信息填报后，按照步骤填报申请材料。</w:t>
      </w:r>
    </w:p>
    <w:p>
      <w:pPr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/>
          <w:sz w:val="32"/>
          <w:szCs w:val="32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4445</wp:posOffset>
            </wp:positionV>
            <wp:extent cx="5175250" cy="3119755"/>
            <wp:effectExtent l="0" t="0" r="6350" b="4445"/>
            <wp:wrapNone/>
            <wp:docPr id="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75250" cy="311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ind w:firstLine="480" w:firstLineChars="150"/>
        <w:rPr>
          <w:rFonts w:ascii="仿宋_GB2312" w:eastAsia="仿宋_GB2312"/>
          <w:sz w:val="32"/>
          <w:szCs w:val="32"/>
        </w:rPr>
      </w:pPr>
    </w:p>
    <w:p>
      <w:pPr>
        <w:ind w:firstLine="480" w:firstLineChars="150"/>
        <w:rPr>
          <w:rFonts w:ascii="仿宋_GB2312" w:eastAsia="仿宋_GB2312"/>
          <w:sz w:val="32"/>
          <w:szCs w:val="32"/>
        </w:rPr>
      </w:pPr>
    </w:p>
    <w:p>
      <w:pPr>
        <w:ind w:firstLine="480" w:firstLineChars="150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ind w:firstLine="643" w:firstLineChars="200"/>
        <w:rPr>
          <w:rFonts w:hint="eastAsia" w:ascii="仿宋_GB2312" w:eastAsia="仿宋_GB2312"/>
          <w:b/>
          <w:color w:val="FF0000"/>
          <w:sz w:val="32"/>
          <w:szCs w:val="32"/>
        </w:rPr>
      </w:pPr>
    </w:p>
    <w:p>
      <w:pPr>
        <w:spacing w:line="540" w:lineRule="exact"/>
        <w:ind w:firstLine="643" w:firstLineChars="200"/>
        <w:rPr>
          <w:rFonts w:hint="eastAsia" w:ascii="仿宋_GB2312" w:eastAsia="仿宋_GB2312"/>
          <w:b/>
          <w:color w:val="FF0000"/>
          <w:sz w:val="32"/>
          <w:szCs w:val="32"/>
        </w:rPr>
      </w:pPr>
    </w:p>
    <w:p>
      <w:pPr>
        <w:spacing w:line="540" w:lineRule="exact"/>
        <w:ind w:firstLine="643" w:firstLineChars="200"/>
        <w:rPr>
          <w:rFonts w:hint="eastAsia" w:ascii="仿宋_GB2312" w:eastAsia="仿宋_GB2312"/>
          <w:b/>
          <w:color w:val="FF0000"/>
          <w:sz w:val="32"/>
          <w:szCs w:val="32"/>
        </w:rPr>
      </w:pPr>
    </w:p>
    <w:p>
      <w:pPr>
        <w:spacing w:line="540" w:lineRule="exact"/>
        <w:ind w:firstLine="643" w:firstLineChars="200"/>
        <w:rPr>
          <w:rFonts w:hint="eastAsia" w:ascii="仿宋_GB2312" w:eastAsia="仿宋_GB2312"/>
          <w:b/>
          <w:color w:val="FF0000"/>
          <w:sz w:val="32"/>
          <w:szCs w:val="32"/>
        </w:rPr>
      </w:pPr>
    </w:p>
    <w:p>
      <w:pPr>
        <w:numPr>
          <w:ilvl w:val="0"/>
          <w:numId w:val="1"/>
        </w:num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已取得许可证企业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第一次登录办理电力业务许可（发、输、供电类）、承装（修、试）电力设施许可事项变更、登记事项变更、延续、注销业务的持证企业，请登录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"http://zzxy.nea.gov.cn/"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http://zzxy.nea.gov.cn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选择“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山东能源监管办</w:t>
      </w:r>
      <w:r>
        <w:rPr>
          <w:rFonts w:hint="eastAsia" w:ascii="仿宋_GB2312" w:hAnsi="仿宋_GB2312" w:eastAsia="仿宋_GB2312" w:cs="仿宋_GB2312"/>
          <w:sz w:val="32"/>
          <w:szCs w:val="32"/>
        </w:rPr>
        <w:t>”，点击“忘记密码”初始化密码后再办理许可业务。</w:t>
      </w:r>
    </w:p>
    <w:p>
      <w:pPr>
        <w:widowControl w:val="0"/>
        <w:numPr>
          <w:ilvl w:val="0"/>
          <w:numId w:val="0"/>
        </w:numPr>
        <w:spacing w:line="54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Theme="minorEastAsia"/>
          <w:sz w:val="32"/>
          <w:szCs w:val="32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140970</wp:posOffset>
            </wp:positionV>
            <wp:extent cx="5307330" cy="5278755"/>
            <wp:effectExtent l="0" t="0" r="7620" b="17145"/>
            <wp:wrapNone/>
            <wp:docPr id="7" name="图片 7" descr="360截图20201224125157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60截图2020122412515702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07330" cy="5278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spacing w:line="54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numPr>
          <w:ilvl w:val="0"/>
          <w:numId w:val="0"/>
        </w:numPr>
        <w:spacing w:line="54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numPr>
          <w:ilvl w:val="0"/>
          <w:numId w:val="0"/>
        </w:numPr>
        <w:spacing w:line="54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numPr>
          <w:ilvl w:val="0"/>
          <w:numId w:val="0"/>
        </w:numPr>
        <w:spacing w:line="54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3" w:firstLineChars="200"/>
        <w:rPr>
          <w:rFonts w:hint="eastAsia" w:ascii="仿宋_GB2312" w:eastAsia="仿宋_GB2312"/>
          <w:b/>
          <w:color w:val="FF0000"/>
          <w:sz w:val="32"/>
          <w:szCs w:val="32"/>
        </w:rPr>
      </w:pPr>
    </w:p>
    <w:p>
      <w:pPr>
        <w:spacing w:line="540" w:lineRule="exact"/>
        <w:ind w:firstLine="643" w:firstLineChars="200"/>
        <w:rPr>
          <w:rFonts w:hint="eastAsia" w:ascii="仿宋_GB2312" w:eastAsia="仿宋_GB2312"/>
          <w:b/>
          <w:color w:val="FF0000"/>
          <w:sz w:val="32"/>
          <w:szCs w:val="32"/>
        </w:rPr>
      </w:pPr>
    </w:p>
    <w:p>
      <w:pPr>
        <w:spacing w:line="540" w:lineRule="exact"/>
        <w:ind w:firstLine="643" w:firstLineChars="200"/>
        <w:rPr>
          <w:rFonts w:hint="eastAsia" w:ascii="仿宋_GB2312" w:eastAsia="仿宋_GB2312"/>
          <w:b/>
          <w:color w:val="FF0000"/>
          <w:sz w:val="32"/>
          <w:szCs w:val="32"/>
        </w:rPr>
      </w:pPr>
    </w:p>
    <w:p>
      <w:pPr>
        <w:spacing w:line="540" w:lineRule="exact"/>
        <w:ind w:firstLine="643" w:firstLineChars="200"/>
        <w:rPr>
          <w:rFonts w:hint="eastAsia" w:ascii="仿宋_GB2312" w:eastAsia="仿宋_GB2312"/>
          <w:b/>
          <w:color w:val="FF0000"/>
          <w:sz w:val="32"/>
          <w:szCs w:val="32"/>
        </w:rPr>
      </w:pPr>
    </w:p>
    <w:p>
      <w:pPr>
        <w:spacing w:line="540" w:lineRule="exact"/>
        <w:ind w:firstLine="643" w:firstLineChars="200"/>
        <w:rPr>
          <w:rFonts w:hint="eastAsia" w:ascii="仿宋_GB2312" w:eastAsia="仿宋_GB2312"/>
          <w:b/>
          <w:color w:val="FF0000"/>
          <w:sz w:val="32"/>
          <w:szCs w:val="32"/>
        </w:rPr>
      </w:pPr>
    </w:p>
    <w:p>
      <w:pPr>
        <w:spacing w:line="540" w:lineRule="exact"/>
        <w:ind w:firstLine="643" w:firstLineChars="200"/>
        <w:rPr>
          <w:rFonts w:hint="eastAsia" w:ascii="仿宋_GB2312" w:eastAsia="仿宋_GB2312"/>
          <w:b/>
          <w:color w:val="FF0000"/>
          <w:sz w:val="32"/>
          <w:szCs w:val="32"/>
        </w:rPr>
      </w:pPr>
    </w:p>
    <w:p>
      <w:pPr>
        <w:spacing w:line="540" w:lineRule="exact"/>
        <w:ind w:firstLine="643" w:firstLineChars="200"/>
        <w:rPr>
          <w:rFonts w:hint="eastAsia" w:ascii="仿宋_GB2312" w:eastAsia="仿宋_GB2312"/>
          <w:b/>
          <w:color w:val="FF0000"/>
          <w:sz w:val="32"/>
          <w:szCs w:val="32"/>
        </w:rPr>
      </w:pPr>
    </w:p>
    <w:p>
      <w:pPr>
        <w:spacing w:line="540" w:lineRule="exact"/>
        <w:ind w:firstLine="643" w:firstLineChars="200"/>
        <w:rPr>
          <w:rFonts w:hint="eastAsia" w:ascii="仿宋_GB2312" w:eastAsia="仿宋_GB2312"/>
          <w:b/>
          <w:color w:val="FF0000"/>
          <w:sz w:val="32"/>
          <w:szCs w:val="32"/>
        </w:rPr>
      </w:pPr>
    </w:p>
    <w:p>
      <w:pPr>
        <w:spacing w:line="540" w:lineRule="exact"/>
        <w:ind w:firstLine="643" w:firstLineChars="200"/>
        <w:rPr>
          <w:rFonts w:hint="eastAsia" w:ascii="仿宋_GB2312" w:eastAsia="仿宋_GB2312"/>
          <w:b/>
          <w:color w:val="FF0000"/>
          <w:sz w:val="32"/>
          <w:szCs w:val="32"/>
        </w:rPr>
      </w:pPr>
    </w:p>
    <w:p>
      <w:pPr>
        <w:spacing w:line="540" w:lineRule="exact"/>
        <w:ind w:firstLine="643" w:firstLineChars="200"/>
        <w:rPr>
          <w:rFonts w:hint="eastAsia" w:ascii="仿宋_GB2312" w:eastAsia="仿宋_GB2312"/>
          <w:b/>
          <w:color w:val="FF0000"/>
          <w:sz w:val="32"/>
          <w:szCs w:val="32"/>
        </w:rPr>
      </w:pPr>
    </w:p>
    <w:p>
      <w:pPr>
        <w:spacing w:line="540" w:lineRule="exact"/>
        <w:ind w:firstLine="643" w:firstLineChars="200"/>
        <w:rPr>
          <w:rFonts w:hint="eastAsia" w:ascii="仿宋_GB2312" w:eastAsia="仿宋_GB2312"/>
          <w:b/>
          <w:color w:val="FF0000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点击“忘记密码”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drawing>
          <wp:inline distT="0" distB="0" distL="114300" distR="114300">
            <wp:extent cx="5267960" cy="4405630"/>
            <wp:effectExtent l="0" t="0" r="8890" b="13970"/>
            <wp:docPr id="8" name="图片 8" descr="360截图20201224130104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360截图2020122413010403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40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填写</w:t>
      </w:r>
      <w:r>
        <w:rPr>
          <w:rFonts w:hint="eastAsia" w:ascii="仿宋_GB2312" w:eastAsia="仿宋_GB2312"/>
          <w:sz w:val="32"/>
          <w:szCs w:val="32"/>
        </w:rPr>
        <w:t>【</w:t>
      </w:r>
      <w:r>
        <w:rPr>
          <w:rFonts w:hint="eastAsia" w:ascii="仿宋_GB2312" w:eastAsia="仿宋_GB2312"/>
          <w:sz w:val="32"/>
          <w:szCs w:val="32"/>
          <w:lang w:eastAsia="zh-CN"/>
        </w:rPr>
        <w:t>企业名称</w:t>
      </w:r>
      <w:r>
        <w:rPr>
          <w:rFonts w:hint="eastAsia" w:ascii="仿宋_GB2312" w:eastAsia="仿宋_GB2312"/>
          <w:sz w:val="32"/>
          <w:szCs w:val="32"/>
        </w:rPr>
        <w:t>】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【</w:t>
      </w:r>
      <w:r>
        <w:rPr>
          <w:rFonts w:hint="eastAsia" w:ascii="仿宋_GB2312" w:eastAsia="仿宋_GB2312"/>
          <w:sz w:val="32"/>
          <w:szCs w:val="32"/>
          <w:lang w:eastAsia="zh-CN"/>
        </w:rPr>
        <w:t>统一社会信用代码</w:t>
      </w:r>
      <w:r>
        <w:rPr>
          <w:rFonts w:hint="eastAsia" w:ascii="仿宋_GB2312" w:eastAsia="仿宋_GB2312"/>
          <w:sz w:val="32"/>
          <w:szCs w:val="32"/>
        </w:rPr>
        <w:t>】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选择【</w:t>
      </w:r>
      <w:r>
        <w:rPr>
          <w:rFonts w:hint="eastAsia" w:ascii="仿宋_GB2312" w:eastAsia="仿宋_GB2312"/>
          <w:sz w:val="32"/>
          <w:szCs w:val="32"/>
          <w:lang w:eastAsia="zh-CN"/>
        </w:rPr>
        <w:t>预留联系人手机号码</w:t>
      </w:r>
      <w:r>
        <w:rPr>
          <w:rFonts w:hint="eastAsia" w:ascii="仿宋_GB2312" w:eastAsia="仿宋_GB2312"/>
          <w:sz w:val="32"/>
          <w:szCs w:val="32"/>
        </w:rPr>
        <w:t>】</w:t>
      </w:r>
      <w:r>
        <w:rPr>
          <w:rFonts w:hint="eastAsia" w:ascii="仿宋_GB2312" w:eastAsia="仿宋_GB2312"/>
          <w:sz w:val="32"/>
          <w:szCs w:val="32"/>
          <w:lang w:eastAsia="zh-CN"/>
        </w:rPr>
        <w:t>获取验证码，</w:t>
      </w:r>
      <w:r>
        <w:rPr>
          <w:rFonts w:hint="eastAsia" w:ascii="仿宋_GB2312" w:eastAsia="仿宋_GB2312"/>
          <w:sz w:val="32"/>
          <w:szCs w:val="32"/>
        </w:rPr>
        <w:t xml:space="preserve"> 点击【下一步】</w:t>
      </w:r>
    </w:p>
    <w:p>
      <w:pPr>
        <w:ind w:firstLine="640"/>
        <w:jc w:val="center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drawing>
          <wp:inline distT="0" distB="0" distL="114300" distR="114300">
            <wp:extent cx="4921885" cy="2710815"/>
            <wp:effectExtent l="0" t="0" r="12065" b="13335"/>
            <wp:docPr id="9" name="图片 9" descr="360截图20201224131011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360截图2020122413101126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21885" cy="271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仿宋_GB2312" w:eastAsia="仿宋_GB2312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FF0000"/>
          <w:sz w:val="32"/>
          <w:szCs w:val="32"/>
          <w:lang w:eastAsia="zh-CN"/>
        </w:rPr>
        <w:t>提示：如预留联系人手机号码变更或无法获取验证码，请按照《密码重置操作步骤》进行操作或致电</w:t>
      </w:r>
      <w:r>
        <w:rPr>
          <w:rFonts w:hint="eastAsia" w:ascii="仿宋_GB2312" w:eastAsia="仿宋_GB2312"/>
          <w:b/>
          <w:bCs/>
          <w:color w:val="FF0000"/>
          <w:sz w:val="32"/>
          <w:szCs w:val="32"/>
          <w:lang w:val="en-US" w:eastAsia="zh-CN"/>
        </w:rPr>
        <w:t>0531-67807887</w:t>
      </w:r>
    </w:p>
    <w:p>
      <w:pPr>
        <w:ind w:firstLine="64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对于原许可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补正的未完成业务办理的企业，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可继续以原账号密码</w:t>
      </w:r>
      <w:r>
        <w:rPr>
          <w:rFonts w:hint="eastAsia" w:ascii="仿宋_GB2312" w:hAnsi="仿宋_GB2312" w:eastAsia="仿宋_GB2312" w:cs="仿宋_GB2312"/>
          <w:sz w:val="32"/>
          <w:szCs w:val="32"/>
        </w:rPr>
        <w:t>登录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旧系统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http://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123.232.103.211，按既有流程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完成原申请业务办理，不得在新系统重复填报。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如想改用新系统，请告知我办将原平台业务流程结束。</w:t>
      </w:r>
      <w:bookmarkStart w:id="0" w:name="_GoBack"/>
      <w:bookmarkEnd w:id="0"/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100965</wp:posOffset>
            </wp:positionV>
            <wp:extent cx="5270500" cy="3724910"/>
            <wp:effectExtent l="0" t="0" r="6350" b="8890"/>
            <wp:wrapNone/>
            <wp:docPr id="11" name="图片 11" descr="360截图20201224131506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360截图2020122413150697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724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如需办理其他许可业务，请登录</w:t>
      </w:r>
      <w:r>
        <w:fldChar w:fldCharType="begin"/>
      </w:r>
      <w:r>
        <w:instrText xml:space="preserve"> HYPERLINK "http://zzxy.nea.gov.cn" </w:instrText>
      </w:r>
      <w:r>
        <w:fldChar w:fldCharType="separate"/>
      </w:r>
      <w:r>
        <w:rPr>
          <w:rFonts w:hint="eastAsia" w:ascii="仿宋_GB2312" w:eastAsia="仿宋_GB2312"/>
          <w:sz w:val="32"/>
          <w:szCs w:val="32"/>
        </w:rPr>
        <w:t>http://zzxy.nea.gov.cn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在新系统中办理。</w:t>
      </w:r>
    </w:p>
    <w:sectPr>
      <w:pgSz w:w="11906" w:h="16838"/>
      <w:pgMar w:top="1135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705A0"/>
    <w:multiLevelType w:val="singleLevel"/>
    <w:tmpl w:val="137705A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1C6E"/>
    <w:rsid w:val="00003709"/>
    <w:rsid w:val="00023E50"/>
    <w:rsid w:val="000263E0"/>
    <w:rsid w:val="00062288"/>
    <w:rsid w:val="00062B39"/>
    <w:rsid w:val="0009119B"/>
    <w:rsid w:val="0009643E"/>
    <w:rsid w:val="000F17FD"/>
    <w:rsid w:val="00170046"/>
    <w:rsid w:val="001A4199"/>
    <w:rsid w:val="001B52A0"/>
    <w:rsid w:val="001D3634"/>
    <w:rsid w:val="001E11D1"/>
    <w:rsid w:val="001E5C61"/>
    <w:rsid w:val="001F3446"/>
    <w:rsid w:val="00205BEB"/>
    <w:rsid w:val="002540E5"/>
    <w:rsid w:val="002713F2"/>
    <w:rsid w:val="002D20A7"/>
    <w:rsid w:val="002F1F87"/>
    <w:rsid w:val="00352E97"/>
    <w:rsid w:val="00356C5B"/>
    <w:rsid w:val="0036717F"/>
    <w:rsid w:val="0038562E"/>
    <w:rsid w:val="003B2786"/>
    <w:rsid w:val="003D287F"/>
    <w:rsid w:val="003D70F0"/>
    <w:rsid w:val="00410565"/>
    <w:rsid w:val="00411929"/>
    <w:rsid w:val="00432962"/>
    <w:rsid w:val="00432D39"/>
    <w:rsid w:val="004A6FC3"/>
    <w:rsid w:val="004C343B"/>
    <w:rsid w:val="004F4705"/>
    <w:rsid w:val="004F6299"/>
    <w:rsid w:val="005148B5"/>
    <w:rsid w:val="005F3408"/>
    <w:rsid w:val="00632BA1"/>
    <w:rsid w:val="0064156E"/>
    <w:rsid w:val="006604BC"/>
    <w:rsid w:val="006644B0"/>
    <w:rsid w:val="00685E80"/>
    <w:rsid w:val="00693A49"/>
    <w:rsid w:val="006B1B20"/>
    <w:rsid w:val="006E0CDB"/>
    <w:rsid w:val="006F326B"/>
    <w:rsid w:val="007102F0"/>
    <w:rsid w:val="00740644"/>
    <w:rsid w:val="007452F3"/>
    <w:rsid w:val="00747066"/>
    <w:rsid w:val="00777D7C"/>
    <w:rsid w:val="007B2021"/>
    <w:rsid w:val="007C522E"/>
    <w:rsid w:val="00840D34"/>
    <w:rsid w:val="00882EBA"/>
    <w:rsid w:val="008B1C6E"/>
    <w:rsid w:val="008D6B22"/>
    <w:rsid w:val="008F1FCA"/>
    <w:rsid w:val="00962A57"/>
    <w:rsid w:val="009863CD"/>
    <w:rsid w:val="009D74A8"/>
    <w:rsid w:val="00A70288"/>
    <w:rsid w:val="00A71B1E"/>
    <w:rsid w:val="00A71CBD"/>
    <w:rsid w:val="00AD0428"/>
    <w:rsid w:val="00AD7548"/>
    <w:rsid w:val="00B239D4"/>
    <w:rsid w:val="00B34C21"/>
    <w:rsid w:val="00B94CA6"/>
    <w:rsid w:val="00BB0317"/>
    <w:rsid w:val="00BF71E9"/>
    <w:rsid w:val="00C27641"/>
    <w:rsid w:val="00C40D77"/>
    <w:rsid w:val="00C465AD"/>
    <w:rsid w:val="00C73296"/>
    <w:rsid w:val="00C93493"/>
    <w:rsid w:val="00CC2FD1"/>
    <w:rsid w:val="00CE4FB4"/>
    <w:rsid w:val="00CF78F3"/>
    <w:rsid w:val="00D056CF"/>
    <w:rsid w:val="00D56E0E"/>
    <w:rsid w:val="00D71855"/>
    <w:rsid w:val="00D83D3A"/>
    <w:rsid w:val="00D92974"/>
    <w:rsid w:val="00DD2A82"/>
    <w:rsid w:val="00DD2DDF"/>
    <w:rsid w:val="00DD7AC9"/>
    <w:rsid w:val="00E51273"/>
    <w:rsid w:val="00E723CB"/>
    <w:rsid w:val="00EC0685"/>
    <w:rsid w:val="00EF7A3B"/>
    <w:rsid w:val="00F40665"/>
    <w:rsid w:val="00F714B0"/>
    <w:rsid w:val="00F95D52"/>
    <w:rsid w:val="00FA18EC"/>
    <w:rsid w:val="00FA27EC"/>
    <w:rsid w:val="00FE08C5"/>
    <w:rsid w:val="00FE1660"/>
    <w:rsid w:val="0AEA6666"/>
    <w:rsid w:val="64A61B01"/>
    <w:rsid w:val="77C7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65F88D-B2AE-48EC-9B0F-D6A1A30894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278</Words>
  <Characters>1588</Characters>
  <Lines>13</Lines>
  <Paragraphs>3</Paragraphs>
  <TotalTime>10</TotalTime>
  <ScaleCrop>false</ScaleCrop>
  <LinksUpToDate>false</LinksUpToDate>
  <CharactersWithSpaces>1863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2020-06-28T00:58:00Z</dcterms:created>
  <dc:creator>admin</dc:creator>
  <cp:lastModifiedBy>Jupiter</cp:lastModifiedBy>
  <cp:lastPrinted>2020-06-23T07:38:00Z</cp:lastPrinted>
  <dcterms:modified xsi:type="dcterms:W3CDTF">2020-12-25T01:49:28Z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